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7D" w:rsidRDefault="00672E0F" w:rsidP="00392E7D">
      <w:pPr>
        <w:pStyle w:val="Heading10"/>
        <w:keepNext/>
        <w:keepLines/>
        <w:shd w:val="clear" w:color="auto" w:fill="auto"/>
        <w:spacing w:after="0" w:line="240" w:lineRule="auto"/>
        <w:ind w:left="2835" w:hanging="2835"/>
        <w:jc w:val="center"/>
        <w:rPr>
          <w:sz w:val="20"/>
          <w:szCs w:val="20"/>
          <w:lang w:val="uk-UA"/>
        </w:rPr>
      </w:pPr>
      <w:bookmarkStart w:id="0" w:name="bookmark0"/>
      <w:r>
        <w:rPr>
          <w:sz w:val="40"/>
          <w:szCs w:val="40"/>
          <w:lang w:val="uk-UA"/>
        </w:rPr>
        <w:t xml:space="preserve">                                                    </w:t>
      </w:r>
      <w:r w:rsidRPr="00672E0F">
        <w:rPr>
          <w:sz w:val="20"/>
          <w:szCs w:val="20"/>
          <w:lang w:val="uk-UA"/>
        </w:rPr>
        <w:t>Додаток №5</w:t>
      </w:r>
      <w:r w:rsidR="00392E7D">
        <w:rPr>
          <w:sz w:val="20"/>
          <w:szCs w:val="20"/>
          <w:lang w:val="uk-UA"/>
        </w:rPr>
        <w:t>_________</w:t>
      </w:r>
      <w:r w:rsidRPr="00672E0F">
        <w:rPr>
          <w:sz w:val="20"/>
          <w:szCs w:val="20"/>
          <w:lang w:val="uk-UA"/>
        </w:rPr>
        <w:t xml:space="preserve"> До договору   виробника</w:t>
      </w:r>
      <w:r w:rsidR="00392E7D">
        <w:rPr>
          <w:sz w:val="20"/>
          <w:szCs w:val="20"/>
          <w:lang w:val="uk-UA"/>
        </w:rPr>
        <w:t xml:space="preserve"> про надання послуг з розподілу </w:t>
      </w:r>
    </w:p>
    <w:p w:rsidR="00672E0F" w:rsidRPr="00672E0F" w:rsidRDefault="00392E7D" w:rsidP="00392E7D">
      <w:pPr>
        <w:pStyle w:val="Heading10"/>
        <w:keepNext/>
        <w:keepLines/>
        <w:shd w:val="clear" w:color="auto" w:fill="auto"/>
        <w:spacing w:after="0" w:line="240" w:lineRule="auto"/>
        <w:ind w:left="2835" w:hanging="2835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</w:t>
      </w:r>
      <w:r w:rsidR="00672E0F" w:rsidRPr="00672E0F">
        <w:rPr>
          <w:sz w:val="20"/>
          <w:szCs w:val="20"/>
          <w:lang w:val="uk-UA"/>
        </w:rPr>
        <w:t>електричної енергії</w:t>
      </w:r>
      <w:r>
        <w:rPr>
          <w:sz w:val="20"/>
          <w:szCs w:val="20"/>
          <w:lang w:val="uk-UA"/>
        </w:rPr>
        <w:t xml:space="preserve"> №______ від__________</w:t>
      </w:r>
    </w:p>
    <w:p w:rsidR="00834842" w:rsidRDefault="00834842" w:rsidP="00965299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834842" w:rsidRDefault="00834842" w:rsidP="00965299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834842" w:rsidRDefault="00834842" w:rsidP="00965299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834842" w:rsidRDefault="00834842" w:rsidP="00965299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834842" w:rsidRDefault="00834842" w:rsidP="00DF344C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965299" w:rsidRDefault="00965299" w:rsidP="00DF344C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sz w:val="40"/>
          <w:szCs w:val="40"/>
        </w:rPr>
      </w:pPr>
      <w:r w:rsidRPr="00965299">
        <w:rPr>
          <w:sz w:val="40"/>
          <w:szCs w:val="40"/>
        </w:rPr>
        <w:t>ПОЛОЖЕННЯ</w:t>
      </w:r>
      <w:bookmarkEnd w:id="0"/>
    </w:p>
    <w:p w:rsidR="00965299" w:rsidRPr="00965299" w:rsidRDefault="00965299" w:rsidP="00DF344C">
      <w:pPr>
        <w:pStyle w:val="Bodytext40"/>
        <w:shd w:val="clear" w:color="auto" w:fill="auto"/>
        <w:spacing w:before="0" w:after="0" w:line="240" w:lineRule="auto"/>
        <w:ind w:left="1220"/>
        <w:jc w:val="center"/>
        <w:rPr>
          <w:sz w:val="40"/>
          <w:szCs w:val="40"/>
          <w:lang w:val="uk-UA"/>
        </w:rPr>
      </w:pPr>
      <w:r w:rsidRPr="00965299">
        <w:rPr>
          <w:sz w:val="40"/>
          <w:szCs w:val="40"/>
        </w:rPr>
        <w:t>ПРО ОПЕРАТИВНО-ТЕХНОЛОГІЧНІ ВЗАЄМОВІДНОСИНИ</w:t>
      </w:r>
      <w:r>
        <w:rPr>
          <w:sz w:val="40"/>
          <w:szCs w:val="40"/>
          <w:lang w:val="uk-UA"/>
        </w:rPr>
        <w:t xml:space="preserve"> </w:t>
      </w:r>
      <w:r w:rsidRPr="00965299">
        <w:rPr>
          <w:sz w:val="40"/>
          <w:szCs w:val="40"/>
        </w:rPr>
        <w:t>МІЖ</w:t>
      </w:r>
      <w:r>
        <w:rPr>
          <w:sz w:val="40"/>
          <w:szCs w:val="40"/>
          <w:lang w:val="uk-UA"/>
        </w:rPr>
        <w:t xml:space="preserve"> </w:t>
      </w:r>
      <w:r w:rsidR="006A703C">
        <w:rPr>
          <w:color w:val="000000"/>
          <w:sz w:val="40"/>
          <w:szCs w:val="40"/>
          <w:lang w:val="uk-UA" w:eastAsia="uk-UA" w:bidi="uk-UA"/>
        </w:rPr>
        <w:t>_________________________________________</w:t>
      </w:r>
      <w:r w:rsidRPr="00965299">
        <w:rPr>
          <w:color w:val="000000"/>
          <w:sz w:val="40"/>
          <w:szCs w:val="40"/>
          <w:lang w:val="uk-UA" w:eastAsia="uk-UA" w:bidi="uk-UA"/>
        </w:rPr>
        <w:t xml:space="preserve"> </w:t>
      </w:r>
      <w:r w:rsidRPr="00965299">
        <w:rPr>
          <w:sz w:val="40"/>
          <w:szCs w:val="40"/>
        </w:rPr>
        <w:t>ТА</w:t>
      </w:r>
      <w:r w:rsidRPr="00965299">
        <w:rPr>
          <w:sz w:val="40"/>
          <w:szCs w:val="40"/>
          <w:lang w:val="uk-UA"/>
        </w:rPr>
        <w:t xml:space="preserve"> </w:t>
      </w:r>
      <w:r w:rsidR="00980DFD">
        <w:rPr>
          <w:color w:val="000000"/>
          <w:sz w:val="40"/>
          <w:szCs w:val="40"/>
          <w:lang w:val="uk-UA" w:eastAsia="uk-UA" w:bidi="uk-UA"/>
        </w:rPr>
        <w:t>Пр</w:t>
      </w:r>
      <w:r w:rsidRPr="00965299">
        <w:rPr>
          <w:color w:val="000000"/>
          <w:sz w:val="40"/>
          <w:szCs w:val="40"/>
          <w:lang w:val="uk-UA" w:eastAsia="uk-UA" w:bidi="uk-UA"/>
        </w:rPr>
        <w:t>АТ «РІВНЕОБЛЕНЕРГО»</w:t>
      </w: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965299" w:rsidRDefault="00965299" w:rsidP="003734B3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firstLine="0"/>
        <w:jc w:val="left"/>
      </w:pPr>
    </w:p>
    <w:p w:rsidR="003734B3" w:rsidRDefault="003734B3" w:rsidP="003734B3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firstLine="0"/>
        <w:jc w:val="left"/>
      </w:pPr>
    </w:p>
    <w:p w:rsidR="00672E0F" w:rsidRDefault="00672E0F" w:rsidP="003734B3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firstLine="0"/>
        <w:jc w:val="left"/>
      </w:pPr>
    </w:p>
    <w:p w:rsidR="00672E0F" w:rsidRDefault="00672E0F" w:rsidP="003734B3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firstLine="0"/>
        <w:jc w:val="left"/>
      </w:pPr>
    </w:p>
    <w:p w:rsidR="00672E0F" w:rsidRDefault="00672E0F" w:rsidP="003734B3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firstLine="0"/>
        <w:jc w:val="left"/>
      </w:pPr>
    </w:p>
    <w:p w:rsidR="00672E0F" w:rsidRDefault="00672E0F" w:rsidP="003734B3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firstLine="0"/>
        <w:jc w:val="left"/>
      </w:pPr>
    </w:p>
    <w:p w:rsidR="00672E0F" w:rsidRDefault="00672E0F" w:rsidP="003734B3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firstLine="0"/>
        <w:jc w:val="left"/>
      </w:pPr>
    </w:p>
    <w:p w:rsidR="00672E0F" w:rsidRDefault="00672E0F" w:rsidP="003734B3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firstLine="0"/>
        <w:jc w:val="left"/>
      </w:pPr>
    </w:p>
    <w:p w:rsidR="00672E0F" w:rsidRDefault="00672E0F" w:rsidP="003734B3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firstLine="0"/>
        <w:jc w:val="left"/>
      </w:pPr>
    </w:p>
    <w:p w:rsidR="006A703C" w:rsidRDefault="006A703C" w:rsidP="003734B3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firstLine="0"/>
        <w:jc w:val="left"/>
      </w:pPr>
    </w:p>
    <w:p w:rsidR="006A703C" w:rsidRDefault="006A703C" w:rsidP="003734B3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firstLine="0"/>
        <w:jc w:val="left"/>
      </w:pPr>
    </w:p>
    <w:p w:rsidR="00965299" w:rsidRDefault="00965299" w:rsidP="00965299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</w:pPr>
    </w:p>
    <w:p w:rsidR="00834842" w:rsidRDefault="006A703C" w:rsidP="00834842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  <w:rPr>
          <w:lang w:val="uk-UA"/>
        </w:rPr>
      </w:pPr>
      <w:r>
        <w:rPr>
          <w:lang w:val="uk-UA"/>
        </w:rPr>
        <w:t>м. Рівне – 2022</w:t>
      </w:r>
      <w:r w:rsidR="00834842">
        <w:rPr>
          <w:lang w:val="uk-UA"/>
        </w:rPr>
        <w:t xml:space="preserve"> рік</w:t>
      </w:r>
    </w:p>
    <w:p w:rsidR="00384DE7" w:rsidRDefault="00384DE7" w:rsidP="00834842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  <w:rPr>
          <w:b/>
          <w:sz w:val="24"/>
          <w:szCs w:val="24"/>
          <w:lang w:val="uk-UA"/>
        </w:rPr>
      </w:pPr>
    </w:p>
    <w:p w:rsidR="00672E0F" w:rsidRDefault="00672E0F" w:rsidP="00834842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  <w:rPr>
          <w:b/>
          <w:sz w:val="24"/>
          <w:szCs w:val="24"/>
          <w:lang w:val="uk-UA"/>
        </w:rPr>
      </w:pPr>
    </w:p>
    <w:p w:rsidR="00A325C4" w:rsidRDefault="00A325C4" w:rsidP="00834842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  <w:rPr>
          <w:b/>
          <w:sz w:val="24"/>
          <w:szCs w:val="24"/>
          <w:lang w:val="uk-UA"/>
        </w:rPr>
      </w:pPr>
      <w:r w:rsidRPr="00A325C4">
        <w:rPr>
          <w:b/>
          <w:sz w:val="24"/>
          <w:szCs w:val="24"/>
          <w:lang w:val="uk-UA"/>
        </w:rPr>
        <w:lastRenderedPageBreak/>
        <w:t>1. Загальні положення</w:t>
      </w:r>
    </w:p>
    <w:p w:rsidR="00A325C4" w:rsidRPr="00A325C4" w:rsidRDefault="00A325C4" w:rsidP="00834842">
      <w:pPr>
        <w:pStyle w:val="3"/>
        <w:shd w:val="clear" w:color="auto" w:fill="auto"/>
        <w:tabs>
          <w:tab w:val="right" w:leader="underscore" w:pos="9630"/>
        </w:tabs>
        <w:spacing w:before="0" w:line="252" w:lineRule="exact"/>
        <w:ind w:left="380" w:firstLine="0"/>
        <w:jc w:val="center"/>
        <w:rPr>
          <w:b/>
          <w:sz w:val="24"/>
          <w:szCs w:val="24"/>
          <w:lang w:val="uk-UA"/>
        </w:rPr>
      </w:pPr>
    </w:p>
    <w:p w:rsidR="003F1A17" w:rsidRPr="00A325C4" w:rsidRDefault="003F1A17" w:rsidP="00A325C4">
      <w:pPr>
        <w:pStyle w:val="3"/>
        <w:numPr>
          <w:ilvl w:val="0"/>
          <w:numId w:val="3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A325C4">
        <w:rPr>
          <w:color w:val="000000"/>
          <w:sz w:val="24"/>
          <w:szCs w:val="24"/>
          <w:lang w:val="uk-UA" w:eastAsia="uk-UA" w:bidi="uk-UA"/>
        </w:rPr>
        <w:t>Дане положення про оперативно-технологічні відносини</w:t>
      </w:r>
      <w:r w:rsidR="006A703C">
        <w:rPr>
          <w:color w:val="000000"/>
          <w:sz w:val="24"/>
          <w:szCs w:val="24"/>
          <w:lang w:val="uk-UA" w:eastAsia="uk-UA" w:bidi="uk-UA"/>
        </w:rPr>
        <w:t xml:space="preserve"> між _____________________</w:t>
      </w:r>
      <w:r w:rsidRPr="00A325C4">
        <w:rPr>
          <w:color w:val="000000"/>
          <w:sz w:val="24"/>
          <w:szCs w:val="24"/>
          <w:lang w:val="uk-UA" w:eastAsia="uk-UA" w:bidi="uk-UA"/>
        </w:rPr>
        <w:t xml:space="preserve"> та</w:t>
      </w:r>
      <w:r w:rsidR="00834842" w:rsidRPr="00A325C4">
        <w:rPr>
          <w:sz w:val="24"/>
          <w:szCs w:val="24"/>
          <w:lang w:val="uk-UA"/>
        </w:rPr>
        <w:t xml:space="preserve"> </w:t>
      </w:r>
      <w:r w:rsidRPr="00A325C4">
        <w:rPr>
          <w:color w:val="000000"/>
          <w:sz w:val="24"/>
          <w:szCs w:val="24"/>
          <w:lang w:val="uk-UA" w:eastAsia="uk-UA" w:bidi="uk-UA"/>
        </w:rPr>
        <w:t xml:space="preserve">ПрАТ «Рівнеобленерго» (далі по тексту - Положення) визначає оперативно-технологічні взаємовідносини оперативного персоналу </w:t>
      </w:r>
      <w:r w:rsidR="006A703C">
        <w:rPr>
          <w:color w:val="000000"/>
          <w:sz w:val="24"/>
          <w:szCs w:val="24"/>
          <w:lang w:val="uk-UA" w:eastAsia="uk-UA" w:bidi="uk-UA"/>
        </w:rPr>
        <w:t>_______________________________</w:t>
      </w:r>
      <w:r w:rsidR="00834842" w:rsidRPr="00A325C4">
        <w:rPr>
          <w:color w:val="000000"/>
          <w:sz w:val="24"/>
          <w:szCs w:val="24"/>
          <w:lang w:val="uk-UA" w:eastAsia="uk-UA" w:bidi="uk-UA"/>
        </w:rPr>
        <w:t>(</w:t>
      </w:r>
      <w:r w:rsidRPr="00A325C4">
        <w:rPr>
          <w:color w:val="000000"/>
          <w:sz w:val="24"/>
          <w:szCs w:val="24"/>
          <w:lang w:val="uk-UA" w:eastAsia="uk-UA" w:bidi="uk-UA"/>
        </w:rPr>
        <w:t>Виробника</w:t>
      </w:r>
      <w:r w:rsidR="00834842" w:rsidRPr="00A325C4">
        <w:rPr>
          <w:color w:val="000000"/>
          <w:sz w:val="24"/>
          <w:szCs w:val="24"/>
          <w:lang w:val="uk-UA" w:eastAsia="uk-UA" w:bidi="uk-UA"/>
        </w:rPr>
        <w:t xml:space="preserve"> </w:t>
      </w:r>
      <w:r w:rsidRPr="00A325C4">
        <w:rPr>
          <w:color w:val="000000"/>
          <w:sz w:val="24"/>
          <w:szCs w:val="24"/>
          <w:lang w:val="uk-UA" w:eastAsia="uk-UA" w:bidi="uk-UA"/>
        </w:rPr>
        <w:t>(споживача)</w:t>
      </w:r>
      <w:r w:rsidR="00834842" w:rsidRPr="00A325C4">
        <w:rPr>
          <w:color w:val="000000"/>
          <w:sz w:val="24"/>
          <w:szCs w:val="24"/>
          <w:lang w:val="uk-UA" w:eastAsia="uk-UA" w:bidi="uk-UA"/>
        </w:rPr>
        <w:t xml:space="preserve"> </w:t>
      </w:r>
      <w:r w:rsidRPr="00A325C4">
        <w:rPr>
          <w:color w:val="000000"/>
          <w:sz w:val="24"/>
          <w:szCs w:val="24"/>
          <w:lang w:val="uk-UA" w:eastAsia="uk-UA" w:bidi="uk-UA"/>
        </w:rPr>
        <w:t>і оперативного персоналу центральної диспетчерської служби ПрАТ «Рівне</w:t>
      </w:r>
      <w:r w:rsidR="00672E0F">
        <w:rPr>
          <w:color w:val="000000"/>
          <w:sz w:val="24"/>
          <w:szCs w:val="24"/>
          <w:lang w:val="uk-UA" w:eastAsia="uk-UA" w:bidi="uk-UA"/>
        </w:rPr>
        <w:t>обленерго» (далі по тексту - СДВМ</w:t>
      </w:r>
      <w:r w:rsidRPr="00A325C4">
        <w:rPr>
          <w:color w:val="000000"/>
          <w:sz w:val="24"/>
          <w:szCs w:val="24"/>
          <w:lang w:val="uk-UA" w:eastAsia="uk-UA" w:bidi="uk-UA"/>
        </w:rPr>
        <w:t xml:space="preserve"> ПрАТ «Рівнеобленерго»).</w:t>
      </w:r>
    </w:p>
    <w:p w:rsidR="003F1A17" w:rsidRPr="00834842" w:rsidRDefault="003F1A17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rStyle w:val="BodytextBold"/>
          <w:sz w:val="24"/>
          <w:szCs w:val="24"/>
        </w:rPr>
        <w:t xml:space="preserve"> </w:t>
      </w:r>
      <w:r w:rsidRPr="00834842">
        <w:rPr>
          <w:color w:val="000000"/>
          <w:sz w:val="24"/>
          <w:szCs w:val="24"/>
          <w:lang w:val="uk-UA" w:eastAsia="uk-UA" w:bidi="uk-UA"/>
        </w:rPr>
        <w:t>Положення розроблене на основі:</w:t>
      </w:r>
    </w:p>
    <w:p w:rsidR="003F1A17" w:rsidRPr="00834842" w:rsidRDefault="003F1A17" w:rsidP="00834842">
      <w:pPr>
        <w:pStyle w:val="3"/>
        <w:numPr>
          <w:ilvl w:val="0"/>
          <w:numId w:val="2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color w:val="000000"/>
          <w:sz w:val="24"/>
          <w:szCs w:val="24"/>
          <w:lang w:val="uk-UA" w:eastAsia="uk-UA" w:bidi="uk-UA"/>
        </w:rPr>
        <w:t xml:space="preserve"> «Ко</w:t>
      </w:r>
      <w:r w:rsidR="00834842">
        <w:rPr>
          <w:color w:val="000000"/>
          <w:sz w:val="24"/>
          <w:szCs w:val="24"/>
          <w:lang w:val="uk-UA" w:eastAsia="uk-UA" w:bidi="uk-UA"/>
        </w:rPr>
        <w:t>декс систем розподілу» постанова</w:t>
      </w:r>
      <w:r w:rsidRPr="00834842">
        <w:rPr>
          <w:color w:val="000000"/>
          <w:sz w:val="24"/>
          <w:szCs w:val="24"/>
          <w:lang w:val="uk-UA" w:eastAsia="uk-UA" w:bidi="uk-UA"/>
        </w:rPr>
        <w:t xml:space="preserve"> НКРЕКП №310 від 14.03.2018р</w:t>
      </w:r>
      <w:r w:rsidR="00834842">
        <w:rPr>
          <w:color w:val="000000"/>
          <w:sz w:val="24"/>
          <w:szCs w:val="24"/>
          <w:lang w:val="uk-UA" w:eastAsia="uk-UA" w:bidi="uk-UA"/>
        </w:rPr>
        <w:t>.</w:t>
      </w:r>
    </w:p>
    <w:p w:rsidR="003F1A17" w:rsidRPr="00834842" w:rsidRDefault="003F1A17" w:rsidP="00834842">
      <w:pPr>
        <w:pStyle w:val="3"/>
        <w:numPr>
          <w:ilvl w:val="0"/>
          <w:numId w:val="2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color w:val="000000"/>
          <w:sz w:val="24"/>
          <w:szCs w:val="24"/>
          <w:lang w:val="uk-UA" w:eastAsia="uk-UA" w:bidi="uk-UA"/>
        </w:rPr>
        <w:t xml:space="preserve"> «Правила безпечної експлуатації електроустановок» ДНАОП 1.1.10-1.01.97г.</w:t>
      </w:r>
    </w:p>
    <w:p w:rsidR="003F1A17" w:rsidRPr="00834842" w:rsidRDefault="003F1A17" w:rsidP="00834842">
      <w:pPr>
        <w:pStyle w:val="3"/>
        <w:numPr>
          <w:ilvl w:val="0"/>
          <w:numId w:val="2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20" w:hanging="567"/>
        <w:jc w:val="both"/>
        <w:rPr>
          <w:sz w:val="24"/>
          <w:szCs w:val="24"/>
          <w:lang w:val="uk-UA"/>
        </w:rPr>
      </w:pPr>
      <w:r w:rsidRPr="00834842">
        <w:rPr>
          <w:color w:val="000000"/>
          <w:sz w:val="24"/>
          <w:szCs w:val="24"/>
          <w:lang w:val="uk-UA" w:eastAsia="uk-UA" w:bidi="uk-UA"/>
        </w:rPr>
        <w:t xml:space="preserve"> «Правила експлуатації електричних станцій і мереж», з</w:t>
      </w:r>
      <w:r w:rsidR="00834842">
        <w:rPr>
          <w:color w:val="000000"/>
          <w:sz w:val="24"/>
          <w:szCs w:val="24"/>
          <w:lang w:val="uk-UA" w:eastAsia="uk-UA" w:bidi="uk-UA"/>
        </w:rPr>
        <w:t xml:space="preserve">атверджені Наказом Міністерства </w:t>
      </w:r>
      <w:r w:rsidRPr="00834842">
        <w:rPr>
          <w:color w:val="000000"/>
          <w:sz w:val="24"/>
          <w:szCs w:val="24"/>
          <w:lang w:val="uk-UA" w:eastAsia="uk-UA" w:bidi="uk-UA"/>
        </w:rPr>
        <w:t>енергетики та вугільної промисловості України 21.06.2019 № 271.</w:t>
      </w:r>
    </w:p>
    <w:p w:rsidR="003F1A17" w:rsidRPr="00834842" w:rsidRDefault="003F1A17" w:rsidP="00834842">
      <w:pPr>
        <w:pStyle w:val="3"/>
        <w:numPr>
          <w:ilvl w:val="0"/>
          <w:numId w:val="2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color w:val="000000"/>
          <w:sz w:val="24"/>
          <w:szCs w:val="24"/>
          <w:lang w:val="uk-UA" w:eastAsia="uk-UA" w:bidi="uk-UA"/>
        </w:rPr>
        <w:t xml:space="preserve"> «Правила улаштування електроустановок</w:t>
      </w:r>
      <w:r w:rsidR="00834842">
        <w:rPr>
          <w:color w:val="000000"/>
          <w:sz w:val="24"/>
          <w:szCs w:val="24"/>
          <w:lang w:val="uk-UA" w:eastAsia="uk-UA" w:bidi="uk-UA"/>
        </w:rPr>
        <w:t>»</w:t>
      </w:r>
      <w:r w:rsidRPr="00834842">
        <w:rPr>
          <w:color w:val="000000"/>
          <w:sz w:val="24"/>
          <w:szCs w:val="24"/>
          <w:lang w:val="uk-UA" w:eastAsia="uk-UA" w:bidi="uk-UA"/>
        </w:rPr>
        <w:t xml:space="preserve"> </w:t>
      </w:r>
      <w:r w:rsidR="00834842">
        <w:rPr>
          <w:color w:val="000000"/>
          <w:sz w:val="24"/>
          <w:szCs w:val="24"/>
          <w:lang w:val="uk-UA" w:eastAsia="uk-UA" w:bidi="uk-UA"/>
        </w:rPr>
        <w:t xml:space="preserve">м. </w:t>
      </w:r>
      <w:r w:rsidRPr="00834842">
        <w:rPr>
          <w:color w:val="000000"/>
          <w:sz w:val="24"/>
          <w:szCs w:val="24"/>
          <w:lang w:val="uk-UA" w:eastAsia="uk-UA" w:bidi="uk-UA"/>
        </w:rPr>
        <w:t>Київ-2006 УДК 621315.</w:t>
      </w:r>
    </w:p>
    <w:p w:rsidR="003F1A17" w:rsidRPr="00834842" w:rsidRDefault="003F1A17" w:rsidP="00834842">
      <w:pPr>
        <w:pStyle w:val="3"/>
        <w:numPr>
          <w:ilvl w:val="0"/>
          <w:numId w:val="2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20" w:hanging="567"/>
        <w:jc w:val="both"/>
        <w:rPr>
          <w:sz w:val="24"/>
          <w:szCs w:val="24"/>
        </w:rPr>
      </w:pPr>
      <w:r w:rsidRPr="00834842">
        <w:rPr>
          <w:color w:val="000000"/>
          <w:sz w:val="24"/>
          <w:szCs w:val="24"/>
          <w:lang w:val="uk-UA" w:eastAsia="uk-UA" w:bidi="uk-UA"/>
        </w:rPr>
        <w:t xml:space="preserve"> Інструкція «Ліквідація аварій та порушення режиму на ен</w:t>
      </w:r>
      <w:r w:rsidR="00834842">
        <w:rPr>
          <w:color w:val="000000"/>
          <w:sz w:val="24"/>
          <w:szCs w:val="24"/>
          <w:lang w:val="uk-UA" w:eastAsia="uk-UA" w:bidi="uk-UA"/>
        </w:rPr>
        <w:t>ергопідприємствах, і в енергооб’</w:t>
      </w:r>
      <w:r w:rsidRPr="00834842">
        <w:rPr>
          <w:color w:val="000000"/>
          <w:sz w:val="24"/>
          <w:szCs w:val="24"/>
          <w:lang w:val="uk-UA" w:eastAsia="uk-UA" w:bidi="uk-UA"/>
        </w:rPr>
        <w:t>єднаннях» СОУ-Н МПЕ 40.1.20.563 2004.</w:t>
      </w:r>
    </w:p>
    <w:p w:rsidR="003F1A17" w:rsidRPr="00834842" w:rsidRDefault="003F1A17" w:rsidP="00834842">
      <w:pPr>
        <w:pStyle w:val="3"/>
        <w:numPr>
          <w:ilvl w:val="0"/>
          <w:numId w:val="2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20" w:hanging="567"/>
        <w:jc w:val="both"/>
        <w:rPr>
          <w:sz w:val="24"/>
          <w:szCs w:val="24"/>
        </w:rPr>
      </w:pPr>
      <w:r w:rsidRPr="00834842">
        <w:rPr>
          <w:color w:val="000000"/>
          <w:sz w:val="24"/>
          <w:szCs w:val="24"/>
          <w:lang w:val="uk-UA" w:eastAsia="uk-UA" w:bidi="uk-UA"/>
        </w:rPr>
        <w:t xml:space="preserve"> Правила виконання оперативних перемикань в електроустановках, затверджені Наказом Міністерства енергетики та вугільної промисловості України 30.01.2018 № 77 та зареєстровані в Міністерстві юстиції України 21 лютого 2018 р. за № 211/31663.</w:t>
      </w:r>
    </w:p>
    <w:p w:rsidR="003F1A17" w:rsidRPr="00834842" w:rsidRDefault="003F1A17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rStyle w:val="BodytextBold"/>
          <w:b w:val="0"/>
          <w:sz w:val="24"/>
          <w:szCs w:val="24"/>
        </w:rPr>
      </w:pPr>
      <w:r w:rsidRPr="00834842">
        <w:rPr>
          <w:rStyle w:val="BodytextBold"/>
          <w:b w:val="0"/>
          <w:sz w:val="24"/>
          <w:szCs w:val="24"/>
        </w:rPr>
        <w:t xml:space="preserve">Оперативний персонал </w:t>
      </w:r>
      <w:r w:rsidR="00FF708D">
        <w:rPr>
          <w:rStyle w:val="BodytextBold"/>
          <w:b w:val="0"/>
          <w:sz w:val="24"/>
          <w:szCs w:val="24"/>
        </w:rPr>
        <w:t>__________________________________________</w:t>
      </w:r>
      <w:r w:rsidRPr="00834842">
        <w:rPr>
          <w:rStyle w:val="BodytextBold"/>
          <w:b w:val="0"/>
          <w:sz w:val="24"/>
          <w:szCs w:val="24"/>
        </w:rPr>
        <w:t xml:space="preserve">- це працівники </w:t>
      </w:r>
      <w:r w:rsidR="00FF708D">
        <w:rPr>
          <w:rStyle w:val="BodytextBold"/>
          <w:b w:val="0"/>
          <w:sz w:val="24"/>
          <w:szCs w:val="24"/>
        </w:rPr>
        <w:t>___________________________</w:t>
      </w:r>
      <w:r w:rsidR="00834842">
        <w:rPr>
          <w:rStyle w:val="BodytextBold"/>
          <w:b w:val="0"/>
          <w:sz w:val="24"/>
          <w:szCs w:val="24"/>
        </w:rPr>
        <w:t>,</w:t>
      </w:r>
      <w:r w:rsidRPr="00834842">
        <w:rPr>
          <w:rStyle w:val="BodytextBold"/>
          <w:b w:val="0"/>
          <w:sz w:val="24"/>
          <w:szCs w:val="24"/>
        </w:rPr>
        <w:t xml:space="preserve"> які допущені до оперативних перемикань та переговорів згідно наказу по підприємству.</w:t>
      </w:r>
    </w:p>
    <w:p w:rsidR="003F1A17" w:rsidRPr="00834842" w:rsidRDefault="003F1A17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rStyle w:val="BodytextBold"/>
          <w:b w:val="0"/>
          <w:sz w:val="24"/>
          <w:szCs w:val="24"/>
        </w:rPr>
      </w:pPr>
      <w:r w:rsidRPr="00834842">
        <w:rPr>
          <w:rStyle w:val="BodytextBold"/>
          <w:b w:val="0"/>
          <w:sz w:val="24"/>
          <w:szCs w:val="24"/>
        </w:rPr>
        <w:t>Оперативний персонал ПрАТ «Рівнеоб</w:t>
      </w:r>
      <w:r w:rsidR="00834842">
        <w:rPr>
          <w:rStyle w:val="BodytextBold"/>
          <w:b w:val="0"/>
          <w:sz w:val="24"/>
          <w:szCs w:val="24"/>
        </w:rPr>
        <w:t>л</w:t>
      </w:r>
      <w:r w:rsidRPr="00834842">
        <w:rPr>
          <w:rStyle w:val="BodytextBold"/>
          <w:b w:val="0"/>
          <w:sz w:val="24"/>
          <w:szCs w:val="24"/>
        </w:rPr>
        <w:t>енерго» - це працівники ПрАТ «Рівнеобленерго», які допущені до оперативних перемикань та переговорів згідно наказу по підприємству.</w:t>
      </w:r>
    </w:p>
    <w:p w:rsidR="003F1A17" w:rsidRPr="00834842" w:rsidRDefault="003F1A17" w:rsidP="00834842">
      <w:pPr>
        <w:pStyle w:val="3"/>
        <w:numPr>
          <w:ilvl w:val="1"/>
          <w:numId w:val="5"/>
        </w:numPr>
        <w:shd w:val="clear" w:color="auto" w:fill="auto"/>
        <w:tabs>
          <w:tab w:val="center" w:pos="7560"/>
          <w:tab w:val="center" w:pos="7569"/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color w:val="000000"/>
          <w:sz w:val="24"/>
          <w:szCs w:val="24"/>
          <w:lang w:val="uk-UA" w:eastAsia="uk-UA" w:bidi="uk-UA"/>
        </w:rPr>
        <w:t xml:space="preserve">Списки керівного персоналу </w:t>
      </w:r>
      <w:r w:rsidR="00FF708D">
        <w:rPr>
          <w:rStyle w:val="BodytextBold"/>
          <w:b w:val="0"/>
          <w:sz w:val="24"/>
          <w:szCs w:val="24"/>
        </w:rPr>
        <w:t>________________________________</w:t>
      </w:r>
      <w:r w:rsidRPr="00834842">
        <w:rPr>
          <w:color w:val="000000"/>
          <w:sz w:val="24"/>
          <w:szCs w:val="24"/>
          <w:lang w:val="uk-UA" w:eastAsia="uk-UA" w:bidi="uk-UA"/>
        </w:rPr>
        <w:t>та ПрАТ «Рівнеобленерго», який має право підпису оперативних заявок, телефонограм, оперативного</w:t>
      </w:r>
      <w:r w:rsidRPr="00834842">
        <w:rPr>
          <w:sz w:val="24"/>
          <w:szCs w:val="24"/>
          <w:lang w:val="uk-UA"/>
        </w:rPr>
        <w:t xml:space="preserve"> </w:t>
      </w:r>
      <w:r w:rsidRPr="00834842">
        <w:rPr>
          <w:color w:val="000000"/>
          <w:sz w:val="24"/>
          <w:szCs w:val="24"/>
          <w:lang w:val="uk-UA" w:eastAsia="uk-UA" w:bidi="uk-UA"/>
        </w:rPr>
        <w:t xml:space="preserve">персоналу </w:t>
      </w:r>
      <w:r w:rsidR="00FF708D">
        <w:rPr>
          <w:rStyle w:val="BodytextBold"/>
          <w:b w:val="0"/>
          <w:sz w:val="24"/>
          <w:szCs w:val="24"/>
        </w:rPr>
        <w:t>__________________________________</w:t>
      </w:r>
      <w:r w:rsidR="00672E0F">
        <w:rPr>
          <w:color w:val="000000"/>
          <w:sz w:val="24"/>
          <w:szCs w:val="24"/>
          <w:lang w:val="uk-UA" w:eastAsia="uk-UA" w:bidi="uk-UA"/>
        </w:rPr>
        <w:t>та СДВМ</w:t>
      </w:r>
      <w:r w:rsidRPr="00834842">
        <w:rPr>
          <w:color w:val="000000"/>
          <w:sz w:val="24"/>
          <w:szCs w:val="24"/>
          <w:lang w:val="uk-UA" w:eastAsia="uk-UA" w:bidi="uk-UA"/>
        </w:rPr>
        <w:t xml:space="preserve"> ПрАТ «Рівнеобленерго»,</w:t>
      </w:r>
      <w:r w:rsidRPr="00834842">
        <w:rPr>
          <w:sz w:val="24"/>
          <w:szCs w:val="24"/>
          <w:lang w:val="uk-UA"/>
        </w:rPr>
        <w:t xml:space="preserve"> </w:t>
      </w:r>
      <w:r w:rsidRPr="00834842">
        <w:rPr>
          <w:color w:val="000000"/>
          <w:sz w:val="24"/>
          <w:szCs w:val="24"/>
          <w:lang w:val="uk-UA" w:eastAsia="uk-UA" w:bidi="uk-UA"/>
        </w:rPr>
        <w:t>що мають право проведення оперативних переговорів і перемикань, збору даних оперативно-режимного характеру передаються зустрічними телефонограмами або листом за підписами</w:t>
      </w:r>
      <w:r w:rsidRPr="00834842">
        <w:rPr>
          <w:sz w:val="24"/>
          <w:szCs w:val="24"/>
          <w:lang w:val="uk-UA"/>
        </w:rPr>
        <w:t xml:space="preserve"> </w:t>
      </w:r>
      <w:r w:rsidRPr="009B1C48">
        <w:rPr>
          <w:rStyle w:val="BodytextBold"/>
          <w:b w:val="0"/>
          <w:sz w:val="24"/>
          <w:szCs w:val="24"/>
        </w:rPr>
        <w:t xml:space="preserve">керівництва </w:t>
      </w:r>
      <w:r w:rsidR="00FF708D">
        <w:rPr>
          <w:rStyle w:val="BodytextBold"/>
          <w:b w:val="0"/>
          <w:sz w:val="24"/>
          <w:szCs w:val="24"/>
        </w:rPr>
        <w:t>______________________________________</w:t>
      </w:r>
      <w:r w:rsidRPr="00834842">
        <w:rPr>
          <w:color w:val="000000"/>
          <w:sz w:val="24"/>
          <w:szCs w:val="24"/>
          <w:lang w:val="uk-UA" w:eastAsia="uk-UA" w:bidi="uk-UA"/>
        </w:rPr>
        <w:t>та керівника ПрАТ «Рівнеобленерго» технічної дирекції на початку календарного року, а при всіх змінах — негайно.</w:t>
      </w:r>
    </w:p>
    <w:p w:rsidR="003F1A17" w:rsidRPr="00834842" w:rsidRDefault="003F1A17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20" w:hanging="567"/>
        <w:jc w:val="both"/>
        <w:rPr>
          <w:sz w:val="24"/>
          <w:szCs w:val="24"/>
        </w:rPr>
      </w:pPr>
      <w:r w:rsidRPr="00834842">
        <w:rPr>
          <w:color w:val="000000"/>
          <w:sz w:val="24"/>
          <w:szCs w:val="24"/>
          <w:lang w:val="uk-UA" w:eastAsia="uk-UA" w:bidi="uk-UA"/>
        </w:rPr>
        <w:t>Зміни і доповнення до даного Положення можуть бути внесені відповідно до розпорядчих документів НКРЕКП на підставі змін в чинному законодавстві, а також основних директивних документів, які регламентують безпечну експлуатацію електричних установок (ПТЕ, ПБЕЕ).</w:t>
      </w:r>
    </w:p>
    <w:p w:rsidR="003F1A17" w:rsidRPr="00834842" w:rsidRDefault="003F1A17" w:rsidP="00834842">
      <w:pPr>
        <w:pStyle w:val="3"/>
        <w:numPr>
          <w:ilvl w:val="1"/>
          <w:numId w:val="5"/>
        </w:numPr>
        <w:shd w:val="clear" w:color="auto" w:fill="auto"/>
        <w:tabs>
          <w:tab w:val="center" w:leader="underscore" w:pos="5917"/>
          <w:tab w:val="right" w:leader="underscore" w:pos="9922"/>
        </w:tabs>
        <w:spacing w:before="0" w:line="240" w:lineRule="auto"/>
        <w:ind w:left="567" w:right="2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 xml:space="preserve">Термін дії даного Положення - 5 років з дня затвердження. Положення підлягає перегляду не рідше одного разу в 5 років, а також при змінах в схемах електропостачання </w:t>
      </w:r>
      <w:r w:rsidRPr="00834842">
        <w:rPr>
          <w:sz w:val="24"/>
          <w:szCs w:val="24"/>
          <w:lang w:val="uk-UA"/>
        </w:rPr>
        <w:t>ПрАТ «Рівнеобленерго»</w:t>
      </w:r>
      <w:r w:rsidR="00FF708D">
        <w:rPr>
          <w:sz w:val="24"/>
          <w:szCs w:val="24"/>
        </w:rPr>
        <w:t xml:space="preserve"> або </w:t>
      </w:r>
      <w:r w:rsidR="00FF708D">
        <w:rPr>
          <w:sz w:val="24"/>
          <w:szCs w:val="24"/>
          <w:lang w:val="uk-UA"/>
        </w:rPr>
        <w:t>_________________________________</w:t>
      </w:r>
      <w:r w:rsidRPr="00834842">
        <w:rPr>
          <w:sz w:val="24"/>
          <w:szCs w:val="24"/>
        </w:rPr>
        <w:t>.</w:t>
      </w:r>
    </w:p>
    <w:p w:rsidR="003F1A17" w:rsidRPr="00834842" w:rsidRDefault="003F1A17" w:rsidP="00834842">
      <w:pPr>
        <w:pStyle w:val="3"/>
        <w:numPr>
          <w:ilvl w:val="1"/>
          <w:numId w:val="5"/>
        </w:numPr>
        <w:shd w:val="clear" w:color="auto" w:fill="auto"/>
        <w:tabs>
          <w:tab w:val="right" w:pos="20"/>
          <w:tab w:val="right" w:leader="underscore" w:pos="9922"/>
        </w:tabs>
        <w:spacing w:before="0" w:line="240" w:lineRule="auto"/>
        <w:ind w:left="567" w:right="20" w:hanging="567"/>
        <w:jc w:val="both"/>
        <w:rPr>
          <w:rStyle w:val="Bodytext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834842">
        <w:rPr>
          <w:sz w:val="24"/>
          <w:szCs w:val="24"/>
          <w:lang w:val="uk-UA"/>
        </w:rPr>
        <w:t>Для можливості опрацювання оперативних заявок на вивід обладнання, яке знаходит</w:t>
      </w:r>
      <w:r w:rsidR="00672E0F">
        <w:rPr>
          <w:sz w:val="24"/>
          <w:szCs w:val="24"/>
          <w:lang w:val="uk-UA"/>
        </w:rPr>
        <w:t>ься в оперативному керуванні СДВМ</w:t>
      </w:r>
      <w:r w:rsidRPr="00834842">
        <w:rPr>
          <w:sz w:val="24"/>
          <w:szCs w:val="24"/>
          <w:lang w:val="uk-UA"/>
        </w:rPr>
        <w:t xml:space="preserve"> ПрАТ «Рівнеобленерго»</w:t>
      </w:r>
      <w:r w:rsidRPr="00834842">
        <w:rPr>
          <w:rStyle w:val="BodytextBold"/>
          <w:b w:val="0"/>
          <w:sz w:val="24"/>
          <w:szCs w:val="24"/>
        </w:rPr>
        <w:t>,</w:t>
      </w:r>
      <w:r w:rsidRPr="00834842">
        <w:rPr>
          <w:sz w:val="24"/>
          <w:szCs w:val="24"/>
          <w:lang w:val="uk-UA"/>
        </w:rPr>
        <w:t xml:space="preserve"> планування і оптимізації режиму роботи устаткування </w:t>
      </w:r>
      <w:r w:rsidR="00FF708D">
        <w:rPr>
          <w:rStyle w:val="BodytextBold"/>
          <w:b w:val="0"/>
          <w:sz w:val="24"/>
          <w:szCs w:val="24"/>
        </w:rPr>
        <w:t>___________________________________</w:t>
      </w:r>
      <w:r w:rsidRPr="00834842">
        <w:rPr>
          <w:sz w:val="24"/>
          <w:szCs w:val="24"/>
          <w:lang w:val="uk-UA"/>
        </w:rPr>
        <w:t xml:space="preserve"> при ремонтних схемах мережах, до початку дії цього Положення надає </w:t>
      </w:r>
      <w:r w:rsidR="00FF708D">
        <w:rPr>
          <w:rStyle w:val="BodytextBold"/>
          <w:b w:val="0"/>
          <w:sz w:val="24"/>
          <w:szCs w:val="24"/>
        </w:rPr>
        <w:t>________________________________</w:t>
      </w:r>
      <w:r w:rsidRPr="00834842">
        <w:rPr>
          <w:sz w:val="24"/>
          <w:szCs w:val="24"/>
          <w:lang w:val="uk-UA"/>
        </w:rPr>
        <w:t xml:space="preserve"> однолінійну схему нормального режиму </w:t>
      </w:r>
      <w:r w:rsidRPr="00834842">
        <w:rPr>
          <w:sz w:val="24"/>
          <w:szCs w:val="24"/>
          <w:lang w:val="uk-UA" w:eastAsia="ru-RU" w:bidi="ru-RU"/>
        </w:rPr>
        <w:t xml:space="preserve">ПС, </w:t>
      </w:r>
      <w:r w:rsidRPr="00834842">
        <w:rPr>
          <w:sz w:val="24"/>
          <w:szCs w:val="24"/>
          <w:lang w:val="uk-UA"/>
        </w:rPr>
        <w:t xml:space="preserve">РП, ТП </w:t>
      </w:r>
      <w:r w:rsidRPr="00834842">
        <w:rPr>
          <w:rStyle w:val="BodytextBold"/>
          <w:b w:val="0"/>
          <w:sz w:val="24"/>
          <w:szCs w:val="24"/>
        </w:rPr>
        <w:t>ПрАТ «Рівнеобленерго».</w:t>
      </w:r>
    </w:p>
    <w:p w:rsidR="003F1A17" w:rsidRPr="00834842" w:rsidRDefault="003F1A17" w:rsidP="00834842">
      <w:pPr>
        <w:pStyle w:val="3"/>
        <w:numPr>
          <w:ilvl w:val="1"/>
          <w:numId w:val="5"/>
        </w:numPr>
        <w:shd w:val="clear" w:color="auto" w:fill="auto"/>
        <w:tabs>
          <w:tab w:val="right" w:pos="8721"/>
          <w:tab w:val="right" w:leader="underscore" w:pos="9922"/>
        </w:tabs>
        <w:spacing w:before="0" w:line="240" w:lineRule="auto"/>
        <w:ind w:left="567" w:right="20" w:hanging="567"/>
        <w:jc w:val="both"/>
        <w:rPr>
          <w:sz w:val="24"/>
          <w:szCs w:val="24"/>
          <w:lang w:val="uk-UA"/>
        </w:rPr>
      </w:pPr>
      <w:r w:rsidRPr="00834842">
        <w:rPr>
          <w:sz w:val="24"/>
          <w:szCs w:val="24"/>
          <w:lang w:val="uk-UA"/>
        </w:rPr>
        <w:t>Дане положення повинні знати і виконувати:</w:t>
      </w:r>
    </w:p>
    <w:p w:rsidR="003F1A17" w:rsidRPr="00834842" w:rsidRDefault="00FC0914" w:rsidP="00834842">
      <w:pPr>
        <w:pStyle w:val="3"/>
        <w:numPr>
          <w:ilvl w:val="0"/>
          <w:numId w:val="8"/>
        </w:numPr>
        <w:shd w:val="clear" w:color="auto" w:fill="auto"/>
        <w:tabs>
          <w:tab w:val="right" w:pos="8721"/>
          <w:tab w:val="right" w:leader="underscore" w:pos="9922"/>
        </w:tabs>
        <w:spacing w:before="0" w:line="240" w:lineRule="auto"/>
        <w:ind w:left="567" w:right="20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3F1A17" w:rsidRPr="00834842">
        <w:rPr>
          <w:sz w:val="24"/>
          <w:szCs w:val="24"/>
          <w:lang w:val="uk-UA"/>
        </w:rPr>
        <w:t>ерівники і оперативний персонал ПрАТ «Рівнеобленерго»;</w:t>
      </w:r>
    </w:p>
    <w:p w:rsidR="00BA3158" w:rsidRPr="00834842" w:rsidRDefault="00FC0914" w:rsidP="00834842">
      <w:pPr>
        <w:pStyle w:val="3"/>
        <w:numPr>
          <w:ilvl w:val="0"/>
          <w:numId w:val="8"/>
        </w:numPr>
        <w:shd w:val="clear" w:color="auto" w:fill="auto"/>
        <w:tabs>
          <w:tab w:val="right" w:pos="8721"/>
          <w:tab w:val="right" w:leader="underscore" w:pos="9922"/>
        </w:tabs>
        <w:spacing w:before="0" w:line="240" w:lineRule="auto"/>
        <w:ind w:left="567" w:right="20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3F1A17" w:rsidRPr="00834842">
        <w:rPr>
          <w:sz w:val="24"/>
          <w:szCs w:val="24"/>
          <w:lang w:val="uk-UA"/>
        </w:rPr>
        <w:t xml:space="preserve">ерівники і оперативний персонал </w:t>
      </w:r>
      <w:r w:rsidR="00FF708D">
        <w:rPr>
          <w:rStyle w:val="BodytextBold"/>
          <w:b w:val="0"/>
          <w:sz w:val="24"/>
          <w:szCs w:val="24"/>
        </w:rPr>
        <w:t>_________________________________________</w:t>
      </w:r>
      <w:r w:rsidR="003F1A17" w:rsidRPr="00834842">
        <w:rPr>
          <w:rStyle w:val="BodytextBold"/>
          <w:b w:val="0"/>
          <w:sz w:val="24"/>
          <w:szCs w:val="24"/>
        </w:rPr>
        <w:t>.</w:t>
      </w:r>
    </w:p>
    <w:p w:rsidR="00BA3158" w:rsidRPr="00834842" w:rsidRDefault="00BA3158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20" w:hanging="567"/>
        <w:jc w:val="both"/>
        <w:rPr>
          <w:sz w:val="24"/>
          <w:szCs w:val="24"/>
        </w:rPr>
      </w:pPr>
      <w:r w:rsidRPr="00834842">
        <w:rPr>
          <w:sz w:val="24"/>
          <w:szCs w:val="24"/>
          <w:lang w:val="uk-UA"/>
        </w:rPr>
        <w:t xml:space="preserve">Категорія надійності електропостачання </w:t>
      </w:r>
      <w:r w:rsidR="00FF708D">
        <w:rPr>
          <w:bCs/>
          <w:sz w:val="24"/>
          <w:szCs w:val="24"/>
          <w:lang w:val="uk-UA"/>
        </w:rPr>
        <w:t>_______________________________</w:t>
      </w:r>
      <w:r w:rsidR="00FC0914">
        <w:rPr>
          <w:bCs/>
          <w:sz w:val="24"/>
          <w:szCs w:val="24"/>
          <w:lang w:val="uk-UA"/>
        </w:rPr>
        <w:t xml:space="preserve"> - третя</w:t>
      </w:r>
      <w:r w:rsidRPr="00834842">
        <w:rPr>
          <w:bCs/>
          <w:sz w:val="24"/>
          <w:szCs w:val="24"/>
        </w:rPr>
        <w:t>.</w:t>
      </w:r>
    </w:p>
    <w:p w:rsidR="003F1A17" w:rsidRPr="00834842" w:rsidRDefault="003F1A17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2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Межа балансової належності встановлюються на контактах електроуст</w:t>
      </w:r>
      <w:r w:rsidR="00BA3158" w:rsidRPr="00834842">
        <w:rPr>
          <w:sz w:val="24"/>
          <w:szCs w:val="24"/>
        </w:rPr>
        <w:t xml:space="preserve">аткування </w:t>
      </w:r>
      <w:r w:rsidR="00396AFD">
        <w:rPr>
          <w:rStyle w:val="BodytextBold"/>
          <w:b w:val="0"/>
          <w:sz w:val="24"/>
          <w:szCs w:val="24"/>
        </w:rPr>
        <w:t>_____________________________</w:t>
      </w:r>
      <w:r w:rsidR="00BA3158" w:rsidRPr="00834842">
        <w:rPr>
          <w:rStyle w:val="BodytextBold"/>
          <w:b w:val="0"/>
          <w:sz w:val="24"/>
          <w:szCs w:val="24"/>
        </w:rPr>
        <w:t>, ПрАТ «Рівнеобленерго».</w:t>
      </w:r>
    </w:p>
    <w:p w:rsidR="00E27D14" w:rsidRPr="00A325C4" w:rsidRDefault="003F1A17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2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 xml:space="preserve"> За болтові з'єднання (контактне підключення) на межах балансової належності відповідає </w:t>
      </w:r>
      <w:r w:rsidR="00BA3158" w:rsidRPr="00834842">
        <w:rPr>
          <w:sz w:val="24"/>
          <w:szCs w:val="24"/>
          <w:lang w:val="uk-UA"/>
        </w:rPr>
        <w:t>ПрАТ «Рівнеобленерго».</w:t>
      </w:r>
    </w:p>
    <w:p w:rsidR="00A325C4" w:rsidRPr="00834842" w:rsidRDefault="00A325C4" w:rsidP="00A325C4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BA3158" w:rsidRPr="00FC0914" w:rsidRDefault="00BA3158" w:rsidP="00FC0914">
      <w:pPr>
        <w:pStyle w:val="3"/>
        <w:numPr>
          <w:ilvl w:val="0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20" w:hanging="567"/>
        <w:jc w:val="center"/>
        <w:rPr>
          <w:b/>
          <w:sz w:val="24"/>
          <w:szCs w:val="24"/>
        </w:rPr>
      </w:pPr>
      <w:r w:rsidRPr="00FC0914">
        <w:rPr>
          <w:b/>
          <w:sz w:val="24"/>
          <w:szCs w:val="24"/>
          <w:lang w:val="uk-UA"/>
        </w:rPr>
        <w:t>Розподіл устаткування по способу диспетчерського управління</w:t>
      </w:r>
    </w:p>
    <w:p w:rsidR="00BA3158" w:rsidRPr="00834842" w:rsidRDefault="00BA3158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lastRenderedPageBreak/>
        <w:t xml:space="preserve">Оперативне керівництво оперативним персоналом </w:t>
      </w:r>
      <w:r w:rsidR="00396AFD">
        <w:rPr>
          <w:rStyle w:val="BodytextBold"/>
          <w:b w:val="0"/>
          <w:sz w:val="24"/>
          <w:szCs w:val="24"/>
        </w:rPr>
        <w:t>_______________________</w:t>
      </w:r>
      <w:r w:rsidRPr="00834842">
        <w:rPr>
          <w:sz w:val="24"/>
          <w:szCs w:val="24"/>
        </w:rPr>
        <w:t xml:space="preserve">здійснюється черговим диспетчером </w:t>
      </w:r>
      <w:r w:rsidR="00396AFD">
        <w:rPr>
          <w:rStyle w:val="BodytextBold"/>
          <w:b w:val="0"/>
          <w:sz w:val="24"/>
          <w:szCs w:val="24"/>
        </w:rPr>
        <w:t>___________________________________</w:t>
      </w:r>
      <w:r w:rsidRPr="00834842">
        <w:rPr>
          <w:rStyle w:val="BodytextBold"/>
          <w:b w:val="0"/>
          <w:sz w:val="24"/>
          <w:szCs w:val="24"/>
        </w:rPr>
        <w:t xml:space="preserve"> </w:t>
      </w:r>
      <w:r w:rsidRPr="00834842">
        <w:rPr>
          <w:sz w:val="24"/>
          <w:szCs w:val="24"/>
        </w:rPr>
        <w:t>при</w:t>
      </w:r>
      <w:r w:rsidRPr="00834842">
        <w:rPr>
          <w:sz w:val="24"/>
          <w:szCs w:val="24"/>
          <w:lang w:val="uk-UA"/>
        </w:rPr>
        <w:t xml:space="preserve"> </w:t>
      </w:r>
      <w:r w:rsidRPr="00834842">
        <w:rPr>
          <w:sz w:val="24"/>
          <w:szCs w:val="24"/>
        </w:rPr>
        <w:t>наявності.</w:t>
      </w:r>
    </w:p>
    <w:p w:rsidR="00FC0914" w:rsidRPr="00FC0914" w:rsidRDefault="00BA3158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FC0914">
        <w:rPr>
          <w:sz w:val="24"/>
          <w:szCs w:val="24"/>
        </w:rPr>
        <w:t>По способу диспетчерського керування устаткування на енергооб’єктах знаходиться в оперативному віданні чи керуванні оперативного персоналу визначеного рівня</w:t>
      </w:r>
      <w:r w:rsidR="00FC0914">
        <w:rPr>
          <w:sz w:val="24"/>
          <w:szCs w:val="24"/>
          <w:lang w:val="uk-UA"/>
        </w:rPr>
        <w:t>:</w:t>
      </w:r>
      <w:r w:rsidRPr="00FC0914">
        <w:rPr>
          <w:sz w:val="24"/>
          <w:szCs w:val="24"/>
        </w:rPr>
        <w:t xml:space="preserve"> оперативне ке</w:t>
      </w:r>
      <w:r w:rsidRPr="00FC0914">
        <w:rPr>
          <w:rStyle w:val="1"/>
          <w:sz w:val="24"/>
          <w:szCs w:val="24"/>
        </w:rPr>
        <w:t>рування</w:t>
      </w:r>
      <w:r w:rsidRPr="00FC0914">
        <w:rPr>
          <w:sz w:val="24"/>
          <w:szCs w:val="24"/>
        </w:rPr>
        <w:t xml:space="preserve"> - це категорія диспетчерського керування, коли перемикання в електроустановках виконуються за розпорядженнями (командами) оперативн</w:t>
      </w:r>
      <w:r w:rsidR="00FC0914" w:rsidRPr="00FC0914">
        <w:rPr>
          <w:sz w:val="24"/>
          <w:szCs w:val="24"/>
        </w:rPr>
        <w:t>ого персоналу визначеного рівня</w:t>
      </w:r>
      <w:r w:rsidR="00FC0914">
        <w:rPr>
          <w:sz w:val="24"/>
          <w:szCs w:val="24"/>
          <w:lang w:val="uk-UA"/>
        </w:rPr>
        <w:t>;</w:t>
      </w:r>
    </w:p>
    <w:p w:rsidR="00BA3158" w:rsidRPr="00FC0914" w:rsidRDefault="00BA3158" w:rsidP="00FC0914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567" w:right="40" w:firstLine="0"/>
        <w:jc w:val="both"/>
        <w:rPr>
          <w:sz w:val="24"/>
          <w:szCs w:val="24"/>
        </w:rPr>
      </w:pPr>
      <w:r w:rsidRPr="00FC0914">
        <w:rPr>
          <w:sz w:val="24"/>
          <w:szCs w:val="24"/>
        </w:rPr>
        <w:t>о</w:t>
      </w:r>
      <w:r w:rsidRPr="00FC0914">
        <w:rPr>
          <w:rStyle w:val="1"/>
          <w:sz w:val="24"/>
          <w:szCs w:val="24"/>
        </w:rPr>
        <w:t>перативне відання</w:t>
      </w:r>
      <w:r w:rsidRPr="00FC0914">
        <w:rPr>
          <w:sz w:val="24"/>
          <w:szCs w:val="24"/>
        </w:rPr>
        <w:t xml:space="preserve"> - це категорія диспетчерського керування, коли перемикання в електроустановках виконуються з дозволу оперативного персоналу визначеного рівня.</w:t>
      </w:r>
    </w:p>
    <w:p w:rsidR="00BA3158" w:rsidRPr="00834842" w:rsidRDefault="00BA3158" w:rsidP="00834842">
      <w:pPr>
        <w:pStyle w:val="3"/>
        <w:numPr>
          <w:ilvl w:val="1"/>
          <w:numId w:val="5"/>
        </w:numPr>
        <w:shd w:val="clear" w:color="auto" w:fill="auto"/>
        <w:tabs>
          <w:tab w:val="left" w:leader="underscore" w:pos="2361"/>
          <w:tab w:val="right" w:leader="underscore" w:pos="9922"/>
        </w:tabs>
        <w:spacing w:before="0" w:after="508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Розподіл устаткування по спо</w:t>
      </w:r>
      <w:r w:rsidR="00FC0914">
        <w:rPr>
          <w:sz w:val="24"/>
          <w:szCs w:val="24"/>
        </w:rPr>
        <w:t xml:space="preserve">собу диспетчерського управління </w:t>
      </w:r>
      <w:r w:rsidR="00396AFD">
        <w:rPr>
          <w:rStyle w:val="BodytextBold"/>
          <w:b w:val="0"/>
          <w:sz w:val="24"/>
          <w:szCs w:val="24"/>
        </w:rPr>
        <w:t>______________________</w:t>
      </w:r>
      <w:r w:rsidRPr="00834842">
        <w:rPr>
          <w:sz w:val="24"/>
          <w:szCs w:val="24"/>
        </w:rPr>
        <w:t xml:space="preserve">, устаткування, за допомогою якого організовано власні потреби </w:t>
      </w:r>
      <w:r w:rsidR="00396AFD">
        <w:rPr>
          <w:rStyle w:val="BodytextBold"/>
          <w:b w:val="0"/>
          <w:sz w:val="24"/>
          <w:szCs w:val="24"/>
        </w:rPr>
        <w:t>_____________________________</w:t>
      </w:r>
      <w:r w:rsidRPr="00834842">
        <w:rPr>
          <w:rStyle w:val="BodytextBold"/>
          <w:b w:val="0"/>
          <w:sz w:val="24"/>
          <w:szCs w:val="24"/>
        </w:rPr>
        <w:t xml:space="preserve">, </w:t>
      </w:r>
      <w:r w:rsidRPr="00834842">
        <w:rPr>
          <w:sz w:val="24"/>
          <w:szCs w:val="24"/>
        </w:rPr>
        <w:t>наведено в пункті 8 даного положення.</w:t>
      </w:r>
    </w:p>
    <w:p w:rsidR="00BA3158" w:rsidRPr="00834842" w:rsidRDefault="00BA3158" w:rsidP="00FC0914">
      <w:pPr>
        <w:pStyle w:val="Bodytext60"/>
        <w:numPr>
          <w:ilvl w:val="0"/>
          <w:numId w:val="5"/>
        </w:numPr>
        <w:shd w:val="clear" w:color="auto" w:fill="auto"/>
        <w:tabs>
          <w:tab w:val="left" w:pos="458"/>
          <w:tab w:val="right" w:leader="underscore" w:pos="9922"/>
        </w:tabs>
        <w:spacing w:after="433" w:line="240" w:lineRule="auto"/>
        <w:ind w:left="567" w:hanging="567"/>
        <w:jc w:val="center"/>
        <w:rPr>
          <w:sz w:val="24"/>
          <w:szCs w:val="24"/>
        </w:rPr>
      </w:pPr>
      <w:r w:rsidRPr="00834842">
        <w:rPr>
          <w:sz w:val="24"/>
          <w:szCs w:val="24"/>
        </w:rPr>
        <w:t>Організація оперативних перемикань та взаємовідносин</w:t>
      </w:r>
    </w:p>
    <w:p w:rsidR="00BA3158" w:rsidRPr="00834842" w:rsidRDefault="00BA3158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Загальні правила виконання перемикань, викладені у Правилах безпечної експлуатації електроустановок (ПБЕЕ) і Правилах виконання оперативних перемикань в електроустановках (затверджені Наказом Міністерства енергетики та вугільної промисловості України 30.01.2018</w:t>
      </w:r>
      <w:r w:rsidRPr="00834842">
        <w:rPr>
          <w:sz w:val="24"/>
          <w:szCs w:val="24"/>
          <w:lang w:val="uk-UA"/>
        </w:rPr>
        <w:t xml:space="preserve"> </w:t>
      </w:r>
      <w:r w:rsidRPr="00834842">
        <w:rPr>
          <w:sz w:val="24"/>
          <w:szCs w:val="24"/>
        </w:rPr>
        <w:t>№ 77 та зареєстровані в Міністерстві юстиції України 21 лютого 2018 р. за № 211/31663) підлягають безумовному виконанню, і в даному Положенні не наводяться.</w:t>
      </w:r>
    </w:p>
    <w:p w:rsidR="00BA3158" w:rsidRPr="00834842" w:rsidRDefault="00BA3158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Оперативні перемикання на обладнанні і пристроях РЗА, обліку електричної енергії, яке перебуває в керуванні оперативного персоналу вищого рівня, виконуються за його розпорядженнями, а на тому, що перебуває в його віданні - з його дозволу.</w:t>
      </w:r>
    </w:p>
    <w:p w:rsidR="00FC0914" w:rsidRDefault="00BA3158" w:rsidP="00FC0914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Оперативний персонал, з дозволу якого виконуються перемикання, є відповідальним за своєчасне їх виконання відповідно до режимів роботи ЕМ і устаткування та за допустимість режимів, що виникнуть після перемикань.</w:t>
      </w:r>
    </w:p>
    <w:p w:rsidR="00BA3158" w:rsidRPr="00FC0914" w:rsidRDefault="00FC0914" w:rsidP="00FC0914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567"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3158" w:rsidRPr="00FC0914">
        <w:rPr>
          <w:sz w:val="24"/>
          <w:szCs w:val="24"/>
        </w:rPr>
        <w:t>Оперативний персонал, за розпорядженням якого виконуються перемикання, є відповідальним за допустимість і своєчасне їх виконання за реальною схемою й режимом роботи ЕМ та устаткування, за допустимість режимів, які виникнуть після перемикань, а також за правильну послідовність і необхідну кількість операцій з комутаційними апаратами й пристроями РЗА і ПА та обліку електроенергії.</w:t>
      </w:r>
    </w:p>
    <w:p w:rsidR="00BA3158" w:rsidRPr="00834842" w:rsidRDefault="00BA3158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Особи, які безпосередньо виконують операції з перемикань в електроустановках, і особа, яка проводить контроль за їх виконанням, зобов’язані перевірити допустимість в</w:t>
      </w:r>
      <w:r w:rsidR="00FC0914">
        <w:rPr>
          <w:sz w:val="24"/>
          <w:szCs w:val="24"/>
        </w:rPr>
        <w:t>иконання перемикань за реальною</w:t>
      </w:r>
      <w:r w:rsidRPr="00834842">
        <w:rPr>
          <w:sz w:val="24"/>
          <w:szCs w:val="24"/>
        </w:rPr>
        <w:t xml:space="preserve"> схемою і режимом роботи електроустановки та є відповідальними за правильність і послідовність виконання операцій з комутаційними апаратами, пристроями РЗА і ПА, за своєчасне і точне виконання операцій згідно з бланком перемикань, розпорядженням оперативного персоналу вищого рівня управління, за правильність вибору типового бланка перемикань і складання бланка перемикань.</w:t>
      </w:r>
    </w:p>
    <w:p w:rsidR="00BA3158" w:rsidRPr="00FC0914" w:rsidRDefault="00BA3158" w:rsidP="00FC0914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 xml:space="preserve">При виконанні оперативних перемикань оперативний персонал </w:t>
      </w:r>
      <w:r w:rsidR="00735999" w:rsidRPr="00834842">
        <w:rPr>
          <w:sz w:val="24"/>
          <w:szCs w:val="24"/>
          <w:lang w:val="uk-UA" w:eastAsia="ru-RU" w:bidi="ru-RU"/>
        </w:rPr>
        <w:t>ПрАТ «Рівнеобленерго»</w:t>
      </w:r>
      <w:r w:rsidRPr="00834842">
        <w:rPr>
          <w:sz w:val="24"/>
          <w:szCs w:val="24"/>
        </w:rPr>
        <w:t xml:space="preserve"> та оперативний п</w:t>
      </w:r>
      <w:r w:rsidR="00735999" w:rsidRPr="00834842">
        <w:rPr>
          <w:sz w:val="24"/>
          <w:szCs w:val="24"/>
        </w:rPr>
        <w:t xml:space="preserve">ерсонал Виробника (споживача) </w:t>
      </w:r>
      <w:r w:rsidR="00396AFD">
        <w:rPr>
          <w:rStyle w:val="BodytextBold"/>
          <w:b w:val="0"/>
          <w:sz w:val="24"/>
          <w:szCs w:val="24"/>
        </w:rPr>
        <w:t>___________________________________</w:t>
      </w:r>
      <w:r w:rsidR="00735999" w:rsidRPr="00834842">
        <w:rPr>
          <w:sz w:val="24"/>
          <w:szCs w:val="24"/>
        </w:rPr>
        <w:t xml:space="preserve">зобов'язаний </w:t>
      </w:r>
      <w:r w:rsidRPr="00834842">
        <w:rPr>
          <w:sz w:val="24"/>
          <w:szCs w:val="24"/>
        </w:rPr>
        <w:t>негайно</w:t>
      </w:r>
      <w:r w:rsidR="00FC0914">
        <w:rPr>
          <w:sz w:val="24"/>
          <w:szCs w:val="24"/>
          <w:lang w:val="uk-UA"/>
        </w:rPr>
        <w:t xml:space="preserve"> </w:t>
      </w:r>
      <w:r w:rsidRPr="00FC0914">
        <w:rPr>
          <w:sz w:val="24"/>
          <w:szCs w:val="24"/>
        </w:rPr>
        <w:t>доповідати диспетчерському персоналу в оперативному віданні якого знаходиться обладнання, яке вимикається:</w:t>
      </w:r>
    </w:p>
    <w:p w:rsidR="00BA3158" w:rsidRPr="00834842" w:rsidRDefault="00FC0914" w:rsidP="00834842">
      <w:pPr>
        <w:pStyle w:val="3"/>
        <w:numPr>
          <w:ilvl w:val="2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</w:t>
      </w:r>
      <w:r w:rsidR="00BA3158" w:rsidRPr="00834842">
        <w:rPr>
          <w:sz w:val="24"/>
          <w:szCs w:val="24"/>
        </w:rPr>
        <w:t>ро виконання розпоряджень на виконання оперативних перемикань з комутаційними апаратами із зазначенням характеру виконаних операцій і часу виконання, після виконання відповідних записів в оперативних документах (оперативному журналі, журналі автоматичних відключень і т. д.);</w:t>
      </w:r>
    </w:p>
    <w:p w:rsidR="00BA3158" w:rsidRPr="00834842" w:rsidRDefault="00FC0914" w:rsidP="00834842">
      <w:pPr>
        <w:pStyle w:val="3"/>
        <w:numPr>
          <w:ilvl w:val="2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BA3158" w:rsidRPr="00834842">
        <w:rPr>
          <w:sz w:val="24"/>
          <w:szCs w:val="24"/>
          <w:lang w:val="uk-UA"/>
        </w:rPr>
        <w:t>ро позаштатні ситуації, викликані порушеннями електропостачання, про пошкодження елементів обладнання головної схеми, про причини не виконання регулювальних заходів або осіб які санкціонують їх невиконання, тощо;</w:t>
      </w:r>
    </w:p>
    <w:p w:rsidR="00BA3158" w:rsidRPr="00834842" w:rsidRDefault="00FC0914" w:rsidP="00FC0914">
      <w:pPr>
        <w:pStyle w:val="3"/>
        <w:numPr>
          <w:ilvl w:val="2"/>
          <w:numId w:val="5"/>
        </w:numPr>
        <w:shd w:val="clear" w:color="auto" w:fill="auto"/>
        <w:tabs>
          <w:tab w:val="left" w:leader="underscore" w:pos="2361"/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</w:t>
      </w:r>
      <w:r w:rsidR="00BA3158" w:rsidRPr="00834842">
        <w:rPr>
          <w:sz w:val="24"/>
          <w:szCs w:val="24"/>
        </w:rPr>
        <w:t xml:space="preserve">ро всі самостійно виконані операції в електроустановках </w:t>
      </w:r>
      <w:r w:rsidR="00396AFD">
        <w:rPr>
          <w:rStyle w:val="BodytextBold"/>
          <w:b w:val="0"/>
          <w:sz w:val="24"/>
          <w:szCs w:val="24"/>
        </w:rPr>
        <w:lastRenderedPageBreak/>
        <w:t>___________________________</w:t>
      </w:r>
      <w:r w:rsidR="00BA3158" w:rsidRPr="00834842">
        <w:rPr>
          <w:sz w:val="24"/>
          <w:szCs w:val="24"/>
        </w:rPr>
        <w:t>відповідно до розподілу устаткування по оперативному керуванню.</w:t>
      </w:r>
    </w:p>
    <w:p w:rsidR="00BA3158" w:rsidRPr="00834842" w:rsidRDefault="00BA3158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Оперативні перемикання без отримання розпорядження або дозволу вищого оперативного персоналу, але з наступним його повідомленням і записом в оперативному журналі, дозволяється виконувати у випадках, що не терплять зволікання (випадках, пов'язаних із загрозою для життя людей або для збереження обладнання, при нещасному випадку, при пожежі тощо).</w:t>
      </w:r>
    </w:p>
    <w:p w:rsidR="00951445" w:rsidRPr="00834842" w:rsidRDefault="00BA3158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Розпорядження оперативно - диспетчерського персоналу з питань, які відносяться до його компетенції, є обов'язковим до виконання</w:t>
      </w:r>
      <w:r w:rsidR="00735999" w:rsidRPr="00834842">
        <w:rPr>
          <w:sz w:val="24"/>
          <w:szCs w:val="24"/>
          <w:lang w:val="uk-UA"/>
        </w:rPr>
        <w:t xml:space="preserve"> о</w:t>
      </w:r>
      <w:r w:rsidRPr="00834842">
        <w:rPr>
          <w:sz w:val="24"/>
          <w:szCs w:val="24"/>
        </w:rPr>
        <w:t xml:space="preserve">перативним персоналом </w:t>
      </w:r>
      <w:r w:rsidR="00396AFD">
        <w:rPr>
          <w:rStyle w:val="BodytextBold"/>
          <w:b w:val="0"/>
          <w:sz w:val="24"/>
          <w:szCs w:val="24"/>
        </w:rPr>
        <w:t>_____________</w:t>
      </w:r>
      <w:r w:rsidR="00735999" w:rsidRPr="00834842">
        <w:rPr>
          <w:rStyle w:val="BodytextBold"/>
          <w:b w:val="0"/>
          <w:sz w:val="24"/>
          <w:szCs w:val="24"/>
        </w:rPr>
        <w:t>.</w:t>
      </w:r>
      <w:r w:rsidR="00672E0F">
        <w:rPr>
          <w:sz w:val="24"/>
          <w:szCs w:val="24"/>
        </w:rPr>
        <w:t xml:space="preserve"> Диспетчер </w:t>
      </w:r>
      <w:r w:rsidR="00672E0F">
        <w:rPr>
          <w:sz w:val="24"/>
          <w:szCs w:val="24"/>
          <w:lang w:val="uk-UA"/>
        </w:rPr>
        <w:t>СДВМ</w:t>
      </w:r>
      <w:r w:rsidRPr="00834842">
        <w:rPr>
          <w:sz w:val="24"/>
          <w:szCs w:val="24"/>
        </w:rPr>
        <w:t xml:space="preserve"> </w:t>
      </w:r>
      <w:r w:rsidR="00735999" w:rsidRPr="00834842">
        <w:rPr>
          <w:sz w:val="24"/>
          <w:szCs w:val="24"/>
          <w:lang w:val="uk-UA"/>
        </w:rPr>
        <w:t>ПрАТ «Рівнеобленерго»</w:t>
      </w:r>
      <w:r w:rsidRPr="00834842">
        <w:rPr>
          <w:sz w:val="24"/>
          <w:szCs w:val="24"/>
        </w:rPr>
        <w:t xml:space="preserve"> в свою чергу повинен беззаперечно виконувати вимоги даного Положення.</w:t>
      </w:r>
      <w:r w:rsidR="00735999" w:rsidRPr="00834842">
        <w:rPr>
          <w:sz w:val="24"/>
          <w:szCs w:val="24"/>
          <w:lang w:val="uk-UA"/>
        </w:rPr>
        <w:t xml:space="preserve"> Р</w:t>
      </w:r>
      <w:r w:rsidRPr="00834842">
        <w:rPr>
          <w:sz w:val="24"/>
          <w:szCs w:val="24"/>
        </w:rPr>
        <w:t>озпорядження осіб вищого оперативно-диспетчерського персоналу, що містять порушення правил охорони праці і створюють загрозу для життя людей, а так само розпорядження, які можуть призвести до пошкодження обладнання, втрати живлення ВП виконувати забороняється. Про відмову</w:t>
      </w:r>
      <w:r w:rsidR="00735999" w:rsidRPr="00834842">
        <w:rPr>
          <w:sz w:val="24"/>
          <w:szCs w:val="24"/>
          <w:lang w:val="uk-UA"/>
        </w:rPr>
        <w:t xml:space="preserve"> виконати таке розпорядження оперативний персонал </w:t>
      </w:r>
      <w:r w:rsidR="00951445" w:rsidRPr="00834842">
        <w:rPr>
          <w:sz w:val="24"/>
          <w:szCs w:val="24"/>
          <w:lang w:val="uk-UA"/>
        </w:rPr>
        <w:t>Виробника (Споживача</w:t>
      </w:r>
      <w:r w:rsidR="00735999" w:rsidRPr="00834842">
        <w:rPr>
          <w:sz w:val="24"/>
          <w:szCs w:val="24"/>
          <w:lang w:val="uk-UA"/>
        </w:rPr>
        <w:t xml:space="preserve">) </w:t>
      </w:r>
      <w:r w:rsidR="00396AFD">
        <w:rPr>
          <w:rStyle w:val="BodytextBold"/>
          <w:b w:val="0"/>
          <w:sz w:val="24"/>
          <w:szCs w:val="24"/>
        </w:rPr>
        <w:t>_________________________________</w:t>
      </w:r>
      <w:r w:rsidR="00951445" w:rsidRPr="00834842">
        <w:rPr>
          <w:sz w:val="24"/>
          <w:szCs w:val="24"/>
        </w:rPr>
        <w:t>зобов'язаний не</w:t>
      </w:r>
      <w:r w:rsidR="00672E0F">
        <w:rPr>
          <w:sz w:val="24"/>
          <w:szCs w:val="24"/>
        </w:rPr>
        <w:t xml:space="preserve">гайно повідомити диспетчера </w:t>
      </w:r>
      <w:r w:rsidR="00672E0F">
        <w:rPr>
          <w:sz w:val="24"/>
          <w:szCs w:val="24"/>
          <w:lang w:val="uk-UA"/>
        </w:rPr>
        <w:t xml:space="preserve">СДВМ </w:t>
      </w:r>
      <w:r w:rsidR="00951445" w:rsidRPr="00834842">
        <w:rPr>
          <w:sz w:val="24"/>
          <w:szCs w:val="24"/>
          <w:lang w:val="uk-UA"/>
        </w:rPr>
        <w:t>ПрАТ «Рівнеобленерго»</w:t>
      </w:r>
      <w:r w:rsidR="00951445" w:rsidRPr="00834842">
        <w:rPr>
          <w:sz w:val="24"/>
          <w:szCs w:val="24"/>
        </w:rPr>
        <w:t>, який видав це розпорядження, а також доповісти вищому адміністративно-технічному керівнику і записати в оперативний журнал.</w:t>
      </w:r>
    </w:p>
    <w:p w:rsidR="00951445" w:rsidRPr="00834842" w:rsidRDefault="00951445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sz w:val="24"/>
          <w:szCs w:val="24"/>
          <w:lang w:val="uk-UA"/>
        </w:rPr>
        <w:t>П</w:t>
      </w:r>
      <w:r w:rsidRPr="00834842">
        <w:rPr>
          <w:sz w:val="24"/>
          <w:szCs w:val="24"/>
        </w:rPr>
        <w:t xml:space="preserve">ерсонал </w:t>
      </w:r>
      <w:r w:rsidRPr="00834842">
        <w:rPr>
          <w:sz w:val="24"/>
          <w:szCs w:val="24"/>
          <w:lang w:val="uk-UA"/>
        </w:rPr>
        <w:t>ПрАТ «Рівнеобленерго</w:t>
      </w:r>
      <w:r w:rsidRPr="00834842">
        <w:rPr>
          <w:sz w:val="24"/>
          <w:szCs w:val="24"/>
        </w:rPr>
        <w:t>» та оперативний персонал</w:t>
      </w:r>
      <w:r w:rsidRPr="00834842">
        <w:rPr>
          <w:sz w:val="24"/>
          <w:szCs w:val="24"/>
          <w:lang w:val="uk-UA"/>
        </w:rPr>
        <w:t xml:space="preserve"> </w:t>
      </w:r>
      <w:r w:rsidR="00396AFD">
        <w:rPr>
          <w:rStyle w:val="BodytextBold"/>
          <w:b w:val="0"/>
          <w:sz w:val="24"/>
          <w:szCs w:val="24"/>
        </w:rPr>
        <w:t>___________________</w:t>
      </w:r>
      <w:r w:rsidRPr="00834842">
        <w:rPr>
          <w:rStyle w:val="BodytextBold"/>
          <w:b w:val="0"/>
          <w:sz w:val="24"/>
          <w:szCs w:val="24"/>
        </w:rPr>
        <w:t xml:space="preserve"> </w:t>
      </w:r>
      <w:r w:rsidRPr="00834842">
        <w:rPr>
          <w:sz w:val="24"/>
          <w:szCs w:val="24"/>
        </w:rPr>
        <w:t xml:space="preserve">зобов'язані обмінюватися </w:t>
      </w:r>
      <w:r w:rsidRPr="00834842">
        <w:rPr>
          <w:sz w:val="24"/>
          <w:szCs w:val="24"/>
          <w:lang w:val="uk-UA"/>
        </w:rPr>
        <w:t>т</w:t>
      </w:r>
      <w:r w:rsidRPr="00834842">
        <w:rPr>
          <w:sz w:val="24"/>
          <w:szCs w:val="24"/>
        </w:rPr>
        <w:t>акою інформацією:</w:t>
      </w:r>
    </w:p>
    <w:p w:rsidR="00951445" w:rsidRPr="00834842" w:rsidRDefault="00951445" w:rsidP="00834842">
      <w:pPr>
        <w:pStyle w:val="3"/>
        <w:numPr>
          <w:ilvl w:val="0"/>
          <w:numId w:val="7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 xml:space="preserve"> стан оперативної схеми зовнішнього електропостачання, пристроїв РЗА.</w:t>
      </w:r>
    </w:p>
    <w:p w:rsidR="00951445" w:rsidRPr="00834842" w:rsidRDefault="00951445" w:rsidP="00834842">
      <w:pPr>
        <w:pStyle w:val="3"/>
        <w:numPr>
          <w:ilvl w:val="0"/>
          <w:numId w:val="7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 xml:space="preserve"> спрацьовування пристроїв РЗА (перегорання ПК).</w:t>
      </w:r>
    </w:p>
    <w:p w:rsidR="00BA3158" w:rsidRPr="00834842" w:rsidRDefault="00951445" w:rsidP="00834842">
      <w:pPr>
        <w:pStyle w:val="3"/>
        <w:numPr>
          <w:ilvl w:val="0"/>
          <w:numId w:val="7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 xml:space="preserve"> порушення технологічних процесів або посадки напруги.</w:t>
      </w:r>
    </w:p>
    <w:p w:rsidR="00951445" w:rsidRPr="00834842" w:rsidRDefault="00672E0F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СДВМ</w:t>
      </w:r>
      <w:r w:rsidR="00951445" w:rsidRPr="00834842">
        <w:rPr>
          <w:sz w:val="24"/>
          <w:szCs w:val="24"/>
          <w:lang w:val="uk-UA"/>
        </w:rPr>
        <w:t xml:space="preserve"> ПрАТ «Рівнеобленерго» та </w:t>
      </w:r>
      <w:r w:rsidR="00731AF9">
        <w:rPr>
          <w:rStyle w:val="BodytextBold"/>
          <w:b w:val="0"/>
          <w:sz w:val="24"/>
          <w:szCs w:val="24"/>
        </w:rPr>
        <w:t>ПрАТ ________________________</w:t>
      </w:r>
      <w:r w:rsidR="00951445" w:rsidRPr="00834842">
        <w:rPr>
          <w:rStyle w:val="BodytextBold"/>
          <w:b w:val="0"/>
          <w:sz w:val="24"/>
          <w:szCs w:val="24"/>
        </w:rPr>
        <w:t xml:space="preserve"> </w:t>
      </w:r>
      <w:r w:rsidR="00951445" w:rsidRPr="00834842">
        <w:rPr>
          <w:sz w:val="24"/>
          <w:szCs w:val="24"/>
        </w:rPr>
        <w:t>зобов'язані щорічно обмінюватися схемами нормального режиму суміжних вузлів, а при їх зміні негайно</w:t>
      </w:r>
      <w:r w:rsidR="00FC0914">
        <w:rPr>
          <w:sz w:val="24"/>
          <w:szCs w:val="24"/>
          <w:lang w:val="uk-UA"/>
        </w:rPr>
        <w:t>.</w:t>
      </w:r>
    </w:p>
    <w:p w:rsidR="00951445" w:rsidRPr="00834842" w:rsidRDefault="00951445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  <w:lang w:val="uk-UA"/>
        </w:rPr>
        <w:t>Е</w:t>
      </w:r>
      <w:r w:rsidRPr="00834842">
        <w:rPr>
          <w:sz w:val="24"/>
          <w:szCs w:val="24"/>
        </w:rPr>
        <w:t xml:space="preserve">лектротехнічний персонал </w:t>
      </w:r>
      <w:r w:rsidR="00731AF9">
        <w:rPr>
          <w:rStyle w:val="BodytextBold"/>
          <w:b w:val="0"/>
          <w:sz w:val="24"/>
          <w:szCs w:val="24"/>
        </w:rPr>
        <w:t>_________________________</w:t>
      </w:r>
      <w:r w:rsidRPr="00834842">
        <w:rPr>
          <w:rStyle w:val="BodytextBold"/>
          <w:b w:val="0"/>
          <w:sz w:val="24"/>
          <w:szCs w:val="24"/>
        </w:rPr>
        <w:t xml:space="preserve"> </w:t>
      </w:r>
      <w:r w:rsidRPr="00834842">
        <w:rPr>
          <w:sz w:val="24"/>
          <w:szCs w:val="24"/>
        </w:rPr>
        <w:t>має право</w:t>
      </w:r>
      <w:r w:rsidRPr="00834842">
        <w:rPr>
          <w:sz w:val="24"/>
          <w:szCs w:val="24"/>
          <w:lang w:val="uk-UA"/>
        </w:rPr>
        <w:t xml:space="preserve"> </w:t>
      </w:r>
      <w:r w:rsidRPr="00834842">
        <w:rPr>
          <w:sz w:val="24"/>
          <w:szCs w:val="24"/>
        </w:rPr>
        <w:t>оглядати</w:t>
      </w:r>
      <w:r w:rsidRPr="00834842">
        <w:rPr>
          <w:sz w:val="24"/>
          <w:szCs w:val="24"/>
          <w:lang w:val="uk-UA"/>
        </w:rPr>
        <w:t xml:space="preserve"> о</w:t>
      </w:r>
      <w:r w:rsidRPr="00834842">
        <w:rPr>
          <w:sz w:val="24"/>
          <w:szCs w:val="24"/>
        </w:rPr>
        <w:t xml:space="preserve">бладнання на ПС, ТП, РП (назва об’єкту) </w:t>
      </w:r>
      <w:r w:rsidRPr="00834842">
        <w:rPr>
          <w:sz w:val="24"/>
          <w:szCs w:val="24"/>
          <w:lang w:val="uk-UA"/>
        </w:rPr>
        <w:t>ПрАТ «Рівнеобленерго»</w:t>
      </w:r>
      <w:r w:rsidRPr="00834842">
        <w:rPr>
          <w:sz w:val="24"/>
          <w:szCs w:val="24"/>
        </w:rPr>
        <w:t xml:space="preserve"> у</w:t>
      </w:r>
      <w:r w:rsidRPr="00834842">
        <w:rPr>
          <w:sz w:val="24"/>
          <w:szCs w:val="24"/>
          <w:lang w:val="uk-UA"/>
        </w:rPr>
        <w:t xml:space="preserve"> </w:t>
      </w:r>
      <w:r w:rsidRPr="00834842">
        <w:rPr>
          <w:sz w:val="24"/>
          <w:szCs w:val="24"/>
        </w:rPr>
        <w:t xml:space="preserve">супроводі чергового персоналу ПС (ОВБ) або оперативно-виробничого персоналу </w:t>
      </w:r>
      <w:r w:rsidRPr="00834842">
        <w:rPr>
          <w:sz w:val="24"/>
          <w:szCs w:val="24"/>
          <w:lang w:val="uk-UA"/>
        </w:rPr>
        <w:t>ПрАТ «Рівнеобленерго»</w:t>
      </w:r>
      <w:r w:rsidRPr="00834842">
        <w:rPr>
          <w:sz w:val="24"/>
          <w:szCs w:val="24"/>
        </w:rPr>
        <w:t xml:space="preserve"> з дозволу ди</w:t>
      </w:r>
      <w:r w:rsidR="00672E0F">
        <w:rPr>
          <w:sz w:val="24"/>
          <w:szCs w:val="24"/>
        </w:rPr>
        <w:t xml:space="preserve">спетчера </w:t>
      </w:r>
      <w:r w:rsidR="00672E0F">
        <w:rPr>
          <w:sz w:val="24"/>
          <w:szCs w:val="24"/>
          <w:lang w:val="uk-UA"/>
        </w:rPr>
        <w:t>СДВМ</w:t>
      </w:r>
      <w:r w:rsidRPr="00834842">
        <w:rPr>
          <w:sz w:val="24"/>
          <w:szCs w:val="24"/>
        </w:rPr>
        <w:t xml:space="preserve"> </w:t>
      </w:r>
      <w:r w:rsidRPr="00834842">
        <w:rPr>
          <w:sz w:val="24"/>
          <w:szCs w:val="24"/>
          <w:lang w:val="uk-UA"/>
        </w:rPr>
        <w:t>ПрАТ «Рівнеобленерго»</w:t>
      </w:r>
      <w:r w:rsidRPr="00834842">
        <w:rPr>
          <w:sz w:val="24"/>
          <w:szCs w:val="24"/>
        </w:rPr>
        <w:t xml:space="preserve"> і при наявності відповідного офіційного звернення до </w:t>
      </w:r>
      <w:r w:rsidRPr="00834842">
        <w:rPr>
          <w:sz w:val="24"/>
          <w:szCs w:val="24"/>
          <w:lang w:val="uk-UA"/>
        </w:rPr>
        <w:t>ПрАТ «Рівнеобленерго»</w:t>
      </w:r>
      <w:r w:rsidRPr="00834842">
        <w:rPr>
          <w:sz w:val="24"/>
          <w:szCs w:val="24"/>
        </w:rPr>
        <w:t>.</w:t>
      </w:r>
    </w:p>
    <w:p w:rsidR="00951445" w:rsidRPr="00FC0914" w:rsidRDefault="00951445" w:rsidP="00FC0914">
      <w:pPr>
        <w:pStyle w:val="3"/>
        <w:numPr>
          <w:ilvl w:val="1"/>
          <w:numId w:val="5"/>
        </w:numPr>
        <w:shd w:val="clear" w:color="auto" w:fill="auto"/>
        <w:tabs>
          <w:tab w:val="left" w:pos="3136"/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  <w:lang w:val="uk-UA"/>
        </w:rPr>
      </w:pPr>
      <w:r w:rsidRPr="00834842">
        <w:rPr>
          <w:sz w:val="24"/>
          <w:szCs w:val="24"/>
          <w:lang w:val="uk-UA"/>
        </w:rPr>
        <w:t>При порушеннях режимів роботи, пошкодженні устаткування, виявленні дефектів, що загрожують пошкодженням обладнання, при виникненні пожежі оперативний пе</w:t>
      </w:r>
      <w:r w:rsidR="00FC0914">
        <w:rPr>
          <w:sz w:val="24"/>
          <w:szCs w:val="24"/>
          <w:lang w:val="uk-UA"/>
        </w:rPr>
        <w:t xml:space="preserve">рсонал </w:t>
      </w:r>
      <w:r w:rsidR="00731AF9">
        <w:rPr>
          <w:rStyle w:val="BodytextBold"/>
          <w:b w:val="0"/>
          <w:sz w:val="24"/>
          <w:szCs w:val="24"/>
        </w:rPr>
        <w:t>_______________________________</w:t>
      </w:r>
      <w:r w:rsidRPr="00FC0914">
        <w:rPr>
          <w:sz w:val="24"/>
          <w:szCs w:val="24"/>
        </w:rPr>
        <w:t>вжити заходів для відновлення нормального режиму роботи або ліквідації</w:t>
      </w:r>
      <w:r w:rsidRPr="00FC0914">
        <w:rPr>
          <w:sz w:val="24"/>
          <w:szCs w:val="24"/>
          <w:lang w:val="uk-UA"/>
        </w:rPr>
        <w:t xml:space="preserve"> </w:t>
      </w:r>
      <w:r w:rsidRPr="00FC0914">
        <w:rPr>
          <w:sz w:val="24"/>
          <w:szCs w:val="24"/>
        </w:rPr>
        <w:t>аварійного стану і запобігання розвитку технологічного порушення. Про порушення оперативний</w:t>
      </w:r>
      <w:r w:rsidRPr="00FC0914">
        <w:rPr>
          <w:sz w:val="24"/>
          <w:szCs w:val="24"/>
          <w:lang w:val="uk-UA"/>
        </w:rPr>
        <w:t xml:space="preserve"> </w:t>
      </w:r>
      <w:r w:rsidRPr="00FC0914">
        <w:rPr>
          <w:sz w:val="24"/>
          <w:szCs w:val="24"/>
        </w:rPr>
        <w:t xml:space="preserve">персонал </w:t>
      </w:r>
      <w:r w:rsidR="00731AF9">
        <w:rPr>
          <w:rStyle w:val="BodytextBold"/>
          <w:b w:val="0"/>
          <w:sz w:val="24"/>
          <w:szCs w:val="24"/>
        </w:rPr>
        <w:t>__________________________</w:t>
      </w:r>
      <w:r w:rsidRPr="00FC0914">
        <w:rPr>
          <w:sz w:val="24"/>
          <w:szCs w:val="24"/>
        </w:rPr>
        <w:t xml:space="preserve"> п</w:t>
      </w:r>
      <w:r w:rsidR="00672E0F">
        <w:rPr>
          <w:sz w:val="24"/>
          <w:szCs w:val="24"/>
        </w:rPr>
        <w:t xml:space="preserve">овинен повідомити диспетчера </w:t>
      </w:r>
      <w:r w:rsidR="00672E0F">
        <w:rPr>
          <w:sz w:val="24"/>
          <w:szCs w:val="24"/>
          <w:lang w:val="uk-UA"/>
        </w:rPr>
        <w:t>СДВМ</w:t>
      </w:r>
      <w:r w:rsidRPr="00FC0914">
        <w:rPr>
          <w:sz w:val="24"/>
          <w:szCs w:val="24"/>
        </w:rPr>
        <w:t xml:space="preserve"> </w:t>
      </w:r>
      <w:r w:rsidRPr="00FC0914">
        <w:rPr>
          <w:sz w:val="24"/>
          <w:szCs w:val="24"/>
          <w:lang w:val="uk-UA"/>
        </w:rPr>
        <w:t>ПрАТ «Рівнеобленерго».</w:t>
      </w:r>
    </w:p>
    <w:p w:rsidR="00951445" w:rsidRPr="00834842" w:rsidRDefault="00951445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Обладнання, яке перебуває в оперативному керуванні або опе</w:t>
      </w:r>
      <w:r w:rsidR="00DD6C2F">
        <w:rPr>
          <w:sz w:val="24"/>
          <w:szCs w:val="24"/>
        </w:rPr>
        <w:t xml:space="preserve">ративному віданні </w:t>
      </w:r>
      <w:r w:rsidR="00672E0F">
        <w:rPr>
          <w:sz w:val="24"/>
          <w:szCs w:val="24"/>
          <w:lang w:val="uk-UA"/>
        </w:rPr>
        <w:t>СДВМ</w:t>
      </w:r>
      <w:r w:rsidRPr="00834842">
        <w:rPr>
          <w:sz w:val="24"/>
          <w:szCs w:val="24"/>
        </w:rPr>
        <w:t xml:space="preserve"> </w:t>
      </w:r>
      <w:r w:rsidRPr="00834842">
        <w:rPr>
          <w:sz w:val="24"/>
          <w:szCs w:val="24"/>
          <w:lang w:val="uk-UA"/>
        </w:rPr>
        <w:t>ПрАТ «Рівнеобленерго»</w:t>
      </w:r>
      <w:r w:rsidRPr="00834842">
        <w:rPr>
          <w:sz w:val="24"/>
          <w:szCs w:val="24"/>
        </w:rPr>
        <w:t>, не може бути включено в роботу або виведене з роботи без його дозволу, навіть за наявності дозволеної заявки, за винятком випадків явної небезпеки для людей і обладнання.</w:t>
      </w:r>
    </w:p>
    <w:p w:rsidR="00951445" w:rsidRPr="00834842" w:rsidRDefault="00951445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Оперативне розпорядження вищого оперативного персоналу має бути чітким і стислим. Вислухавши розпорядження, підпорядкований оперативний персонал повинен дослівно повторити текст розпорядження й одержати підтвердження, що розпорядження зрозуміле їм правильно. Розпорядження вищого оперативно - диспетчерського персоналу повинні виконуватись негайно і точно. Оперативно - диспетчерський персонал, віддавши чи отримавши розпорядження або дозвіл, повинен записати його в оперативний журнал, обсяг запису визначається відповідними інструкціями.</w:t>
      </w:r>
    </w:p>
    <w:p w:rsidR="00951445" w:rsidRPr="00DD6C2F" w:rsidRDefault="00951445" w:rsidP="00DD6C2F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DD6C2F">
        <w:rPr>
          <w:rStyle w:val="BodytextBold"/>
          <w:b w:val="0"/>
          <w:sz w:val="24"/>
          <w:szCs w:val="24"/>
        </w:rPr>
        <w:t>Усі оперативні переговори</w:t>
      </w:r>
      <w:r w:rsidRPr="00834842">
        <w:rPr>
          <w:rStyle w:val="BodytextBold"/>
          <w:sz w:val="24"/>
          <w:szCs w:val="24"/>
        </w:rPr>
        <w:t xml:space="preserve"> </w:t>
      </w:r>
      <w:r w:rsidRPr="00834842">
        <w:rPr>
          <w:sz w:val="24"/>
          <w:szCs w:val="24"/>
        </w:rPr>
        <w:t>фіксуються в опе</w:t>
      </w:r>
      <w:r w:rsidR="00672E0F">
        <w:rPr>
          <w:sz w:val="24"/>
          <w:szCs w:val="24"/>
        </w:rPr>
        <w:t xml:space="preserve">ративних журналах диспетчера </w:t>
      </w:r>
      <w:r w:rsidR="00672E0F">
        <w:rPr>
          <w:sz w:val="24"/>
          <w:szCs w:val="24"/>
          <w:lang w:val="uk-UA"/>
        </w:rPr>
        <w:t>СДВМ</w:t>
      </w:r>
      <w:r w:rsidRPr="00834842">
        <w:rPr>
          <w:sz w:val="24"/>
          <w:szCs w:val="24"/>
        </w:rPr>
        <w:t>,</w:t>
      </w:r>
      <w:r w:rsidR="00CC483F" w:rsidRPr="00834842">
        <w:rPr>
          <w:sz w:val="24"/>
          <w:szCs w:val="24"/>
          <w:lang w:val="uk-UA"/>
        </w:rPr>
        <w:t xml:space="preserve"> </w:t>
      </w:r>
      <w:r w:rsidR="00731AF9">
        <w:rPr>
          <w:rStyle w:val="BodytextBold"/>
          <w:b w:val="0"/>
          <w:sz w:val="24"/>
          <w:szCs w:val="24"/>
        </w:rPr>
        <w:t>______________________</w:t>
      </w:r>
      <w:r w:rsidRPr="00834842">
        <w:rPr>
          <w:sz w:val="24"/>
          <w:szCs w:val="24"/>
        </w:rPr>
        <w:t xml:space="preserve"> та пристроями автоматичного звукового (магнітного або</w:t>
      </w:r>
      <w:r w:rsidR="00DD6C2F">
        <w:rPr>
          <w:sz w:val="24"/>
          <w:szCs w:val="24"/>
          <w:lang w:val="uk-UA"/>
        </w:rPr>
        <w:t xml:space="preserve"> </w:t>
      </w:r>
      <w:r w:rsidRPr="00DD6C2F">
        <w:rPr>
          <w:sz w:val="24"/>
          <w:szCs w:val="24"/>
        </w:rPr>
        <w:t>цифрового) запису.</w:t>
      </w:r>
    </w:p>
    <w:p w:rsidR="00951445" w:rsidRPr="00834842" w:rsidRDefault="00951445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 xml:space="preserve"> Оперативні переговори повинні вестись технічно грамотно. Усе обладнання, приєднання, пристрої релейного і технологічного захисту, автоматики повинні називатися відповідно до встановлених диспетчерських найменувань. Відступ від технічної термінології і </w:t>
      </w:r>
      <w:r w:rsidRPr="00834842">
        <w:rPr>
          <w:sz w:val="24"/>
          <w:szCs w:val="24"/>
        </w:rPr>
        <w:lastRenderedPageBreak/>
        <w:t>диспетчерських найменувань категорично забороняється.</w:t>
      </w:r>
    </w:p>
    <w:p w:rsidR="00CC483F" w:rsidRPr="00834842" w:rsidRDefault="00CC483F" w:rsidP="00834842">
      <w:pPr>
        <w:pStyle w:val="3"/>
        <w:numPr>
          <w:ilvl w:val="1"/>
          <w:numId w:val="5"/>
        </w:numPr>
        <w:shd w:val="clear" w:color="auto" w:fill="auto"/>
        <w:tabs>
          <w:tab w:val="left" w:pos="701"/>
          <w:tab w:val="left" w:pos="5422"/>
          <w:tab w:val="left" w:pos="7253"/>
          <w:tab w:val="left" w:pos="7107"/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 xml:space="preserve">У розпорядженнях щодо зміни </w:t>
      </w:r>
      <w:r w:rsidR="00951445" w:rsidRPr="00834842">
        <w:rPr>
          <w:sz w:val="24"/>
          <w:szCs w:val="24"/>
        </w:rPr>
        <w:t>режиму роботи</w:t>
      </w:r>
      <w:r w:rsidRPr="00834842">
        <w:rPr>
          <w:sz w:val="24"/>
          <w:szCs w:val="24"/>
          <w:lang w:val="uk-UA"/>
        </w:rPr>
        <w:t xml:space="preserve"> </w:t>
      </w:r>
      <w:r w:rsidRPr="00834842">
        <w:rPr>
          <w:sz w:val="24"/>
          <w:szCs w:val="24"/>
        </w:rPr>
        <w:t xml:space="preserve">обладнання </w:t>
      </w:r>
      <w:r w:rsidR="00731AF9">
        <w:rPr>
          <w:rStyle w:val="BodytextBold"/>
          <w:b w:val="0"/>
          <w:sz w:val="24"/>
          <w:szCs w:val="24"/>
        </w:rPr>
        <w:t>_________________________________</w:t>
      </w:r>
      <w:r w:rsidR="00951445" w:rsidRPr="00834842">
        <w:rPr>
          <w:sz w:val="24"/>
          <w:szCs w:val="24"/>
        </w:rPr>
        <w:t>повинні</w:t>
      </w:r>
      <w:r w:rsidRPr="00834842">
        <w:rPr>
          <w:sz w:val="24"/>
          <w:szCs w:val="24"/>
          <w:lang w:val="uk-UA"/>
        </w:rPr>
        <w:t xml:space="preserve"> </w:t>
      </w:r>
      <w:r w:rsidR="00951445" w:rsidRPr="00834842">
        <w:rPr>
          <w:sz w:val="24"/>
          <w:szCs w:val="24"/>
        </w:rPr>
        <w:t>бути</w:t>
      </w:r>
      <w:r w:rsidRPr="00834842">
        <w:rPr>
          <w:sz w:val="24"/>
          <w:szCs w:val="24"/>
          <w:lang w:val="uk-UA"/>
        </w:rPr>
        <w:t xml:space="preserve"> </w:t>
      </w:r>
      <w:r w:rsidR="00951445" w:rsidRPr="00834842">
        <w:rPr>
          <w:sz w:val="24"/>
          <w:szCs w:val="24"/>
        </w:rPr>
        <w:t>вказані</w:t>
      </w:r>
      <w:r w:rsidRPr="00834842">
        <w:rPr>
          <w:sz w:val="24"/>
          <w:szCs w:val="24"/>
          <w:lang w:val="uk-UA"/>
        </w:rPr>
        <w:t xml:space="preserve"> </w:t>
      </w:r>
      <w:r w:rsidR="00951445" w:rsidRPr="00834842">
        <w:rPr>
          <w:sz w:val="24"/>
          <w:szCs w:val="24"/>
        </w:rPr>
        <w:t>необхідні</w:t>
      </w:r>
      <w:r w:rsidRPr="00834842">
        <w:rPr>
          <w:sz w:val="24"/>
          <w:szCs w:val="24"/>
          <w:lang w:val="uk-UA"/>
        </w:rPr>
        <w:t xml:space="preserve"> </w:t>
      </w:r>
      <w:r w:rsidR="00951445" w:rsidRPr="00834842">
        <w:rPr>
          <w:sz w:val="24"/>
          <w:szCs w:val="24"/>
        </w:rPr>
        <w:t>значення змінюваного режимного параметра</w:t>
      </w:r>
      <w:r w:rsidRPr="00834842">
        <w:rPr>
          <w:sz w:val="24"/>
          <w:szCs w:val="24"/>
          <w:lang w:val="uk-UA"/>
        </w:rPr>
        <w:t xml:space="preserve"> </w:t>
      </w:r>
      <w:r w:rsidR="00951445" w:rsidRPr="00834842">
        <w:rPr>
          <w:sz w:val="24"/>
          <w:szCs w:val="24"/>
        </w:rPr>
        <w:t>та часу, до якого має бути досягнуте вказане значення параметра.</w:t>
      </w:r>
    </w:p>
    <w:p w:rsidR="00CC483F" w:rsidRPr="00834842" w:rsidRDefault="00CC483F" w:rsidP="00834842">
      <w:pPr>
        <w:pStyle w:val="3"/>
        <w:numPr>
          <w:ilvl w:val="1"/>
          <w:numId w:val="5"/>
        </w:numPr>
        <w:shd w:val="clear" w:color="auto" w:fill="auto"/>
        <w:tabs>
          <w:tab w:val="left" w:pos="701"/>
          <w:tab w:val="left" w:pos="5422"/>
          <w:tab w:val="left" w:pos="7253"/>
          <w:tab w:val="left" w:pos="7107"/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  <w:lang w:val="uk-UA"/>
        </w:rPr>
        <w:t>О</w:t>
      </w:r>
      <w:r w:rsidR="00951445" w:rsidRPr="00834842">
        <w:rPr>
          <w:sz w:val="24"/>
          <w:szCs w:val="24"/>
        </w:rPr>
        <w:t xml:space="preserve">перативний персонал </w:t>
      </w:r>
      <w:r w:rsidR="00731AF9">
        <w:rPr>
          <w:rStyle w:val="BodytextBold"/>
          <w:b w:val="0"/>
          <w:sz w:val="24"/>
          <w:szCs w:val="24"/>
        </w:rPr>
        <w:t>___________________________________</w:t>
      </w:r>
      <w:r w:rsidRPr="00834842">
        <w:rPr>
          <w:sz w:val="24"/>
          <w:szCs w:val="24"/>
        </w:rPr>
        <w:t xml:space="preserve">отримавши розпорядження </w:t>
      </w:r>
      <w:r w:rsidR="00951445" w:rsidRPr="00834842">
        <w:rPr>
          <w:sz w:val="24"/>
          <w:szCs w:val="24"/>
        </w:rPr>
        <w:t>свого</w:t>
      </w:r>
      <w:r w:rsidRPr="00834842">
        <w:rPr>
          <w:sz w:val="24"/>
          <w:szCs w:val="24"/>
          <w:lang w:val="uk-UA"/>
        </w:rPr>
        <w:t xml:space="preserve"> </w:t>
      </w:r>
      <w:r w:rsidR="00951445" w:rsidRPr="00834842">
        <w:rPr>
          <w:sz w:val="24"/>
          <w:szCs w:val="24"/>
        </w:rPr>
        <w:t>вищого адміністративно-технічного керівника з питань, що вх</w:t>
      </w:r>
      <w:r w:rsidR="00DD6C2F">
        <w:rPr>
          <w:sz w:val="24"/>
          <w:szCs w:val="24"/>
        </w:rPr>
        <w:t>одять у компетенцію оперативно-</w:t>
      </w:r>
      <w:r w:rsidR="00951445" w:rsidRPr="00834842">
        <w:rPr>
          <w:sz w:val="24"/>
          <w:szCs w:val="24"/>
        </w:rPr>
        <w:t xml:space="preserve">диспетчерського персоналу </w:t>
      </w:r>
      <w:r w:rsidRPr="00834842">
        <w:rPr>
          <w:sz w:val="24"/>
          <w:szCs w:val="24"/>
          <w:lang w:val="uk-UA"/>
        </w:rPr>
        <w:t>ПрАТ «Рівнеобленерго»</w:t>
      </w:r>
      <w:r w:rsidR="00951445" w:rsidRPr="00834842">
        <w:rPr>
          <w:sz w:val="24"/>
          <w:szCs w:val="24"/>
        </w:rPr>
        <w:t>, повинен виконати його лише після повідомлення та отримання дозволу останнього.</w:t>
      </w:r>
    </w:p>
    <w:p w:rsidR="00951445" w:rsidRPr="00834842" w:rsidRDefault="00951445" w:rsidP="00834842">
      <w:pPr>
        <w:pStyle w:val="3"/>
        <w:numPr>
          <w:ilvl w:val="1"/>
          <w:numId w:val="5"/>
        </w:numPr>
        <w:shd w:val="clear" w:color="auto" w:fill="auto"/>
        <w:tabs>
          <w:tab w:val="left" w:pos="701"/>
          <w:tab w:val="left" w:pos="5422"/>
          <w:tab w:val="left" w:pos="7253"/>
          <w:tab w:val="left" w:pos="7107"/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Відповідальність за невик</w:t>
      </w:r>
      <w:r w:rsidR="00CC483F" w:rsidRPr="00834842">
        <w:rPr>
          <w:sz w:val="24"/>
          <w:szCs w:val="24"/>
        </w:rPr>
        <w:t xml:space="preserve">онання або </w:t>
      </w:r>
      <w:r w:rsidRPr="00834842">
        <w:rPr>
          <w:sz w:val="24"/>
          <w:szCs w:val="24"/>
        </w:rPr>
        <w:t>з</w:t>
      </w:r>
      <w:r w:rsidR="00CC483F" w:rsidRPr="00834842">
        <w:rPr>
          <w:sz w:val="24"/>
          <w:szCs w:val="24"/>
        </w:rPr>
        <w:t xml:space="preserve">атримку виконання розпорядження </w:t>
      </w:r>
      <w:r w:rsidRPr="00834842">
        <w:rPr>
          <w:sz w:val="24"/>
          <w:szCs w:val="24"/>
        </w:rPr>
        <w:t>оперативно-диспетчерського персоналу</w:t>
      </w:r>
      <w:r w:rsidR="00CC483F" w:rsidRPr="00834842">
        <w:rPr>
          <w:sz w:val="24"/>
          <w:szCs w:val="24"/>
        </w:rPr>
        <w:t xml:space="preserve"> </w:t>
      </w:r>
      <w:r w:rsidR="00CC483F" w:rsidRPr="00834842">
        <w:rPr>
          <w:sz w:val="24"/>
          <w:szCs w:val="24"/>
          <w:lang w:val="uk-UA"/>
        </w:rPr>
        <w:t>ПрАТ «Рівнеобленерго»</w:t>
      </w:r>
      <w:r w:rsidRPr="00834842">
        <w:rPr>
          <w:sz w:val="24"/>
          <w:szCs w:val="24"/>
        </w:rPr>
        <w:t>, несуть особи, які не виконали розпорядження, а так само керівники, які санкціонувал</w:t>
      </w:r>
      <w:r w:rsidR="00CC483F" w:rsidRPr="00834842">
        <w:rPr>
          <w:sz w:val="24"/>
          <w:szCs w:val="24"/>
        </w:rPr>
        <w:t>и його невиконання або затримку.</w:t>
      </w:r>
    </w:p>
    <w:p w:rsidR="00CC483F" w:rsidRPr="00834842" w:rsidRDefault="00CC483F" w:rsidP="00834842">
      <w:pPr>
        <w:pStyle w:val="3"/>
        <w:shd w:val="clear" w:color="auto" w:fill="auto"/>
        <w:tabs>
          <w:tab w:val="left" w:pos="701"/>
          <w:tab w:val="left" w:pos="5422"/>
          <w:tab w:val="left" w:pos="7253"/>
          <w:tab w:val="left" w:pos="7107"/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</w:p>
    <w:p w:rsidR="00CC483F" w:rsidRPr="00DD6C2F" w:rsidRDefault="00CC483F" w:rsidP="00DD6C2F">
      <w:pPr>
        <w:pStyle w:val="3"/>
        <w:numPr>
          <w:ilvl w:val="0"/>
          <w:numId w:val="5"/>
        </w:numPr>
        <w:shd w:val="clear" w:color="auto" w:fill="auto"/>
        <w:tabs>
          <w:tab w:val="left" w:pos="701"/>
          <w:tab w:val="left" w:pos="5422"/>
          <w:tab w:val="left" w:pos="7253"/>
          <w:tab w:val="left" w:pos="7107"/>
          <w:tab w:val="right" w:leader="underscore" w:pos="9922"/>
        </w:tabs>
        <w:spacing w:before="0" w:line="240" w:lineRule="auto"/>
        <w:ind w:left="567" w:right="40" w:hanging="567"/>
        <w:jc w:val="center"/>
        <w:rPr>
          <w:b/>
          <w:sz w:val="24"/>
          <w:szCs w:val="24"/>
          <w:lang w:val="uk-UA"/>
        </w:rPr>
      </w:pPr>
      <w:r w:rsidRPr="00834842">
        <w:rPr>
          <w:b/>
          <w:sz w:val="24"/>
          <w:szCs w:val="24"/>
          <w:lang w:val="uk-UA"/>
        </w:rPr>
        <w:t xml:space="preserve">Порядок виведення в ремонт обладнання і </w:t>
      </w:r>
      <w:r w:rsidRPr="00DD6C2F">
        <w:rPr>
          <w:b/>
          <w:sz w:val="24"/>
          <w:szCs w:val="24"/>
          <w:lang w:val="uk-UA"/>
        </w:rPr>
        <w:t>введення його в роботу, організація проведення робіт</w:t>
      </w:r>
    </w:p>
    <w:p w:rsidR="009F7095" w:rsidRPr="00834842" w:rsidRDefault="009F7095" w:rsidP="00834842">
      <w:pPr>
        <w:pStyle w:val="3"/>
        <w:shd w:val="clear" w:color="auto" w:fill="auto"/>
        <w:tabs>
          <w:tab w:val="left" w:pos="701"/>
          <w:tab w:val="left" w:pos="5422"/>
          <w:tab w:val="left" w:pos="7253"/>
          <w:tab w:val="left" w:pos="7107"/>
          <w:tab w:val="right" w:leader="underscore" w:pos="9922"/>
        </w:tabs>
        <w:spacing w:before="0" w:line="240" w:lineRule="auto"/>
        <w:ind w:left="567" w:right="40" w:hanging="567"/>
        <w:jc w:val="both"/>
        <w:rPr>
          <w:b/>
          <w:sz w:val="24"/>
          <w:szCs w:val="24"/>
          <w:lang w:val="uk-UA"/>
        </w:rPr>
      </w:pPr>
    </w:p>
    <w:p w:rsidR="009F7095" w:rsidRPr="00834842" w:rsidRDefault="009F7095" w:rsidP="00834842">
      <w:pPr>
        <w:pStyle w:val="3"/>
        <w:numPr>
          <w:ilvl w:val="1"/>
          <w:numId w:val="5"/>
        </w:numPr>
        <w:shd w:val="clear" w:color="auto" w:fill="auto"/>
        <w:tabs>
          <w:tab w:val="left" w:pos="701"/>
          <w:tab w:val="center" w:pos="4768"/>
          <w:tab w:val="left" w:leader="underscore" w:pos="5912"/>
          <w:tab w:val="left" w:pos="7148"/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 xml:space="preserve">Планова зміна стану обладнання </w:t>
      </w:r>
      <w:r w:rsidR="00731AF9">
        <w:rPr>
          <w:sz w:val="24"/>
          <w:szCs w:val="24"/>
          <w:lang w:val="uk-UA"/>
        </w:rPr>
        <w:t>______________________</w:t>
      </w:r>
      <w:r w:rsidRPr="00834842">
        <w:rPr>
          <w:sz w:val="24"/>
          <w:szCs w:val="24"/>
        </w:rPr>
        <w:t xml:space="preserve">проводиться за </w:t>
      </w:r>
      <w:r w:rsidRPr="00834842">
        <w:rPr>
          <w:rStyle w:val="1"/>
          <w:sz w:val="24"/>
          <w:szCs w:val="24"/>
        </w:rPr>
        <w:t>оперативними заявками.</w:t>
      </w:r>
    </w:p>
    <w:p w:rsidR="00DD6C2F" w:rsidRDefault="009F7095" w:rsidP="00DD6C2F">
      <w:pPr>
        <w:pStyle w:val="3"/>
        <w:numPr>
          <w:ilvl w:val="1"/>
          <w:numId w:val="5"/>
        </w:numPr>
        <w:shd w:val="clear" w:color="auto" w:fill="auto"/>
        <w:tabs>
          <w:tab w:val="left" w:pos="701"/>
          <w:tab w:val="right" w:pos="7055"/>
          <w:tab w:val="left" w:pos="7264"/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Заявки на вивід в р</w:t>
      </w:r>
      <w:r w:rsidR="00672E0F">
        <w:rPr>
          <w:sz w:val="24"/>
          <w:szCs w:val="24"/>
        </w:rPr>
        <w:t xml:space="preserve">емонт обладнання подаються в </w:t>
      </w:r>
      <w:r w:rsidR="00672E0F">
        <w:rPr>
          <w:sz w:val="24"/>
          <w:szCs w:val="24"/>
          <w:lang w:val="uk-UA"/>
        </w:rPr>
        <w:t>СДВМ</w:t>
      </w:r>
      <w:r w:rsidRPr="00834842">
        <w:rPr>
          <w:sz w:val="24"/>
          <w:szCs w:val="24"/>
          <w:lang w:val="uk-UA"/>
        </w:rPr>
        <w:t xml:space="preserve"> ПрАТ «Рівнеобленерго»</w:t>
      </w:r>
      <w:r w:rsidRPr="00834842">
        <w:rPr>
          <w:sz w:val="24"/>
          <w:szCs w:val="24"/>
        </w:rPr>
        <w:t xml:space="preserve"> зазначено в Додатку 1 цього положення.</w:t>
      </w:r>
    </w:p>
    <w:p w:rsidR="009F7095" w:rsidRPr="00DD6C2F" w:rsidRDefault="009F7095" w:rsidP="00DD6C2F">
      <w:pPr>
        <w:pStyle w:val="3"/>
        <w:shd w:val="clear" w:color="auto" w:fill="auto"/>
        <w:tabs>
          <w:tab w:val="left" w:pos="701"/>
          <w:tab w:val="right" w:pos="7055"/>
          <w:tab w:val="left" w:pos="7264"/>
          <w:tab w:val="right" w:leader="underscore" w:pos="9922"/>
        </w:tabs>
        <w:spacing w:before="0" w:line="240" w:lineRule="auto"/>
        <w:ind w:left="567" w:firstLine="0"/>
        <w:jc w:val="both"/>
        <w:rPr>
          <w:sz w:val="24"/>
          <w:szCs w:val="24"/>
        </w:rPr>
      </w:pPr>
      <w:r w:rsidRPr="00DD6C2F">
        <w:rPr>
          <w:sz w:val="24"/>
          <w:szCs w:val="24"/>
        </w:rPr>
        <w:t>У заявці має бути зазначено:</w:t>
      </w:r>
    </w:p>
    <w:p w:rsidR="009F7095" w:rsidRPr="00834842" w:rsidRDefault="009F7095" w:rsidP="00834842">
      <w:pPr>
        <w:pStyle w:val="3"/>
        <w:numPr>
          <w:ilvl w:val="0"/>
          <w:numId w:val="7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найменування виведеного обладнання;</w:t>
      </w:r>
    </w:p>
    <w:p w:rsidR="009F7095" w:rsidRPr="00834842" w:rsidRDefault="009F7095" w:rsidP="00834842">
      <w:pPr>
        <w:pStyle w:val="3"/>
        <w:numPr>
          <w:ilvl w:val="0"/>
          <w:numId w:val="7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мета і характер ремонтних робіт;</w:t>
      </w:r>
    </w:p>
    <w:p w:rsidR="009F7095" w:rsidRPr="00834842" w:rsidRDefault="009F7095" w:rsidP="00834842">
      <w:pPr>
        <w:pStyle w:val="3"/>
        <w:numPr>
          <w:ilvl w:val="0"/>
          <w:numId w:val="7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термін проведення ремонтних робіт;</w:t>
      </w:r>
    </w:p>
    <w:p w:rsidR="009F7095" w:rsidRPr="00834842" w:rsidRDefault="009F7095" w:rsidP="00834842">
      <w:pPr>
        <w:pStyle w:val="3"/>
        <w:numPr>
          <w:ilvl w:val="0"/>
          <w:numId w:val="7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технічні заходи для безпечного виконання робіт;</w:t>
      </w:r>
    </w:p>
    <w:p w:rsidR="00DD6C2F" w:rsidRDefault="009F7095" w:rsidP="00834842">
      <w:pPr>
        <w:pStyle w:val="3"/>
        <w:numPr>
          <w:ilvl w:val="0"/>
          <w:numId w:val="7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 xml:space="preserve">час готовності до включення виведеного в ремонт обладнання </w:t>
      </w:r>
      <w:r w:rsidR="00DD6C2F">
        <w:rPr>
          <w:sz w:val="24"/>
          <w:szCs w:val="24"/>
        </w:rPr>
        <w:t>в разі аварійної необхідності</w:t>
      </w:r>
    </w:p>
    <w:p w:rsidR="009F7095" w:rsidRPr="00834842" w:rsidRDefault="00D61B53" w:rsidP="00834842">
      <w:pPr>
        <w:pStyle w:val="3"/>
        <w:numPr>
          <w:ilvl w:val="0"/>
          <w:numId w:val="7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час аварійної г</w:t>
      </w:r>
      <w:r w:rsidR="009F7095" w:rsidRPr="00834842">
        <w:rPr>
          <w:sz w:val="24"/>
          <w:szCs w:val="24"/>
        </w:rPr>
        <w:t>отовності (далі по тексту - ЧАГ), включає в себе час, необхідний на те, щоб припинити ремонтні роботи, вивести людей і механізми, на виконання операцій по розземленню обладнання і включенню його в роботу;</w:t>
      </w:r>
    </w:p>
    <w:p w:rsidR="00DD6C2F" w:rsidRDefault="009F7095" w:rsidP="00DD6C2F">
      <w:pPr>
        <w:pStyle w:val="3"/>
        <w:numPr>
          <w:ilvl w:val="0"/>
          <w:numId w:val="7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 xml:space="preserve"> в коментарях вказуються умови виконання робіт;</w:t>
      </w:r>
    </w:p>
    <w:p w:rsidR="009F7095" w:rsidRPr="00DD6C2F" w:rsidRDefault="009F7095" w:rsidP="00DD6C2F">
      <w:pPr>
        <w:pStyle w:val="3"/>
        <w:numPr>
          <w:ilvl w:val="0"/>
          <w:numId w:val="7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DD6C2F">
        <w:rPr>
          <w:sz w:val="24"/>
          <w:szCs w:val="24"/>
        </w:rPr>
        <w:t>рівень обмеження генерації до конкретного значення, якщо дане обмеження необхідне при</w:t>
      </w:r>
    </w:p>
    <w:p w:rsidR="009F7095" w:rsidRPr="00834842" w:rsidRDefault="009F7095" w:rsidP="00DD6C2F">
      <w:pPr>
        <w:pStyle w:val="3"/>
        <w:shd w:val="clear" w:color="auto" w:fill="auto"/>
        <w:tabs>
          <w:tab w:val="right" w:leader="underscore" w:pos="6894"/>
          <w:tab w:val="left" w:pos="7070"/>
          <w:tab w:val="right" w:leader="underscore" w:pos="9922"/>
        </w:tabs>
        <w:spacing w:before="0" w:line="240" w:lineRule="auto"/>
        <w:ind w:left="567" w:firstLine="0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ремонтних режимах на обладнанні Виробника (споживача)</w:t>
      </w:r>
      <w:r w:rsidR="00D61B53" w:rsidRPr="00834842">
        <w:rPr>
          <w:sz w:val="24"/>
          <w:szCs w:val="24"/>
          <w:lang w:val="uk-UA"/>
        </w:rPr>
        <w:t xml:space="preserve"> </w:t>
      </w:r>
      <w:r w:rsidRPr="00834842">
        <w:rPr>
          <w:sz w:val="24"/>
          <w:szCs w:val="24"/>
        </w:rPr>
        <w:t>а</w:t>
      </w:r>
      <w:r w:rsidR="00D61B53" w:rsidRPr="00834842">
        <w:rPr>
          <w:sz w:val="24"/>
          <w:szCs w:val="24"/>
          <w:lang w:val="uk-UA"/>
        </w:rPr>
        <w:t xml:space="preserve"> </w:t>
      </w:r>
      <w:r w:rsidRPr="00834842">
        <w:rPr>
          <w:sz w:val="24"/>
          <w:szCs w:val="24"/>
        </w:rPr>
        <w:tab/>
        <w:t>також прилеглій мережі.</w:t>
      </w:r>
    </w:p>
    <w:p w:rsidR="009F7095" w:rsidRPr="00834842" w:rsidRDefault="00672E0F" w:rsidP="00834842">
      <w:pPr>
        <w:pStyle w:val="3"/>
        <w:numPr>
          <w:ilvl w:val="1"/>
          <w:numId w:val="5"/>
        </w:numPr>
        <w:shd w:val="clear" w:color="auto" w:fill="auto"/>
        <w:tabs>
          <w:tab w:val="left" w:pos="753"/>
          <w:tab w:val="right" w:leader="underscore" w:pos="9922"/>
        </w:tabs>
        <w:spacing w:before="0" w:after="190" w:line="240" w:lineRule="auto"/>
        <w:ind w:left="567" w:right="4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 подачі заявки в </w:t>
      </w:r>
      <w:r>
        <w:rPr>
          <w:sz w:val="24"/>
          <w:szCs w:val="24"/>
          <w:lang w:val="uk-UA"/>
        </w:rPr>
        <w:t>СДВМ</w:t>
      </w:r>
      <w:r w:rsidR="009F7095" w:rsidRPr="00834842">
        <w:rPr>
          <w:sz w:val="24"/>
          <w:szCs w:val="24"/>
        </w:rPr>
        <w:t xml:space="preserve"> </w:t>
      </w:r>
      <w:r w:rsidR="00D61B53" w:rsidRPr="00834842">
        <w:rPr>
          <w:sz w:val="24"/>
          <w:szCs w:val="24"/>
          <w:lang w:val="uk-UA"/>
        </w:rPr>
        <w:t>ПрАТ «Рівнеобленерго»</w:t>
      </w:r>
      <w:r w:rsidR="009F7095" w:rsidRPr="00834842">
        <w:rPr>
          <w:sz w:val="24"/>
          <w:szCs w:val="24"/>
        </w:rPr>
        <w:t xml:space="preserve"> на виведення обладнання в ремонт за </w:t>
      </w:r>
      <w:r w:rsidR="009F7095" w:rsidRPr="00834842">
        <w:rPr>
          <w:rStyle w:val="BodytextBold"/>
          <w:sz w:val="24"/>
          <w:szCs w:val="24"/>
        </w:rPr>
        <w:t xml:space="preserve">3 доби, </w:t>
      </w:r>
      <w:r w:rsidR="009F7095" w:rsidRPr="00834842">
        <w:rPr>
          <w:sz w:val="24"/>
          <w:szCs w:val="24"/>
        </w:rPr>
        <w:t xml:space="preserve">якщо реалізація заявки передбачає знеструмлення споживачів, котрих </w:t>
      </w:r>
      <w:r w:rsidR="009F7095" w:rsidRPr="00834842">
        <w:rPr>
          <w:sz w:val="24"/>
          <w:szCs w:val="24"/>
          <w:lang w:eastAsia="ru-RU" w:bidi="ru-RU"/>
        </w:rPr>
        <w:t xml:space="preserve">заживлено </w:t>
      </w:r>
      <w:r w:rsidR="009F7095" w:rsidRPr="00834842">
        <w:rPr>
          <w:sz w:val="24"/>
          <w:szCs w:val="24"/>
        </w:rPr>
        <w:t xml:space="preserve">по мережі </w:t>
      </w:r>
      <w:r w:rsidR="00D61B53" w:rsidRPr="00834842">
        <w:rPr>
          <w:sz w:val="24"/>
          <w:szCs w:val="24"/>
          <w:lang w:val="uk-UA"/>
        </w:rPr>
        <w:t>ПрАТ «Рівнеобленерго</w:t>
      </w:r>
      <w:r w:rsidR="009F7095" w:rsidRPr="00834842">
        <w:rPr>
          <w:sz w:val="24"/>
          <w:szCs w:val="24"/>
        </w:rPr>
        <w:t xml:space="preserve">» за </w:t>
      </w:r>
      <w:r w:rsidR="009F7095" w:rsidRPr="00834842">
        <w:rPr>
          <w:rStyle w:val="BodytextBold"/>
          <w:sz w:val="24"/>
          <w:szCs w:val="24"/>
        </w:rPr>
        <w:t>10 діб: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6"/>
        <w:gridCol w:w="4385"/>
      </w:tblGrid>
      <w:tr w:rsidR="009F7095" w:rsidRPr="00834842" w:rsidTr="00613912">
        <w:trPr>
          <w:trHeight w:hRule="exact" w:val="551"/>
          <w:jc w:val="center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095" w:rsidRPr="00834842" w:rsidRDefault="009F7095" w:rsidP="00834842">
            <w:pPr>
              <w:pStyle w:val="3"/>
              <w:framePr w:w="8870" w:wrap="notBeside" w:vAnchor="text" w:hAnchor="text" w:xAlign="center" w:y="1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834842">
              <w:rPr>
                <w:rStyle w:val="2"/>
                <w:sz w:val="24"/>
                <w:szCs w:val="24"/>
              </w:rPr>
              <w:t>День тижня, в який подається заявка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095" w:rsidRPr="00834842" w:rsidRDefault="009F7095" w:rsidP="00834842">
            <w:pPr>
              <w:pStyle w:val="3"/>
              <w:framePr w:w="8870" w:wrap="notBeside" w:vAnchor="text" w:hAnchor="text" w:xAlign="center" w:y="1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834842">
              <w:rPr>
                <w:rStyle w:val="2"/>
                <w:sz w:val="24"/>
                <w:szCs w:val="24"/>
              </w:rPr>
              <w:t>День тижн</w:t>
            </w:r>
            <w:r w:rsidR="009B1C48">
              <w:rPr>
                <w:rStyle w:val="2"/>
                <w:sz w:val="24"/>
                <w:szCs w:val="24"/>
              </w:rPr>
              <w:t xml:space="preserve">і, на який планується </w:t>
            </w:r>
            <w:r w:rsidRPr="00834842">
              <w:rPr>
                <w:rStyle w:val="2"/>
                <w:sz w:val="24"/>
                <w:szCs w:val="24"/>
              </w:rPr>
              <w:t>відключення</w:t>
            </w:r>
          </w:p>
        </w:tc>
      </w:tr>
      <w:tr w:rsidR="009F7095" w:rsidRPr="00834842" w:rsidTr="00613912">
        <w:trPr>
          <w:trHeight w:hRule="exact" w:val="270"/>
          <w:jc w:val="center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095" w:rsidRPr="00834842" w:rsidRDefault="009F7095" w:rsidP="00834842">
            <w:pPr>
              <w:pStyle w:val="3"/>
              <w:framePr w:w="8870" w:wrap="notBeside" w:vAnchor="text" w:hAnchor="text" w:xAlign="center" w:y="1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834842">
              <w:rPr>
                <w:rStyle w:val="2"/>
                <w:sz w:val="24"/>
                <w:szCs w:val="24"/>
              </w:rPr>
              <w:t>понеділок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095" w:rsidRPr="00834842" w:rsidRDefault="009F7095" w:rsidP="00834842">
            <w:pPr>
              <w:pStyle w:val="3"/>
              <w:framePr w:w="8870" w:wrap="notBeside" w:vAnchor="text" w:hAnchor="text" w:xAlign="center" w:y="1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834842">
              <w:rPr>
                <w:rStyle w:val="2"/>
                <w:sz w:val="24"/>
                <w:szCs w:val="24"/>
              </w:rPr>
              <w:t>четвер</w:t>
            </w:r>
          </w:p>
        </w:tc>
      </w:tr>
      <w:tr w:rsidR="009F7095" w:rsidRPr="00834842" w:rsidTr="00613912">
        <w:trPr>
          <w:trHeight w:hRule="exact" w:val="263"/>
          <w:jc w:val="center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095" w:rsidRPr="00834842" w:rsidRDefault="009F7095" w:rsidP="00834842">
            <w:pPr>
              <w:pStyle w:val="3"/>
              <w:framePr w:w="8870" w:wrap="notBeside" w:vAnchor="text" w:hAnchor="text" w:xAlign="center" w:y="1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834842">
              <w:rPr>
                <w:rStyle w:val="2"/>
                <w:sz w:val="24"/>
                <w:szCs w:val="24"/>
              </w:rPr>
              <w:t>вівторок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095" w:rsidRPr="00834842" w:rsidRDefault="009F7095" w:rsidP="00834842">
            <w:pPr>
              <w:pStyle w:val="3"/>
              <w:framePr w:w="8870" w:wrap="notBeside" w:vAnchor="text" w:hAnchor="text" w:xAlign="center" w:y="1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834842">
              <w:rPr>
                <w:rStyle w:val="2"/>
                <w:sz w:val="24"/>
                <w:szCs w:val="24"/>
              </w:rPr>
              <w:t>п'ятниця, субота, неділя</w:t>
            </w:r>
          </w:p>
        </w:tc>
      </w:tr>
      <w:tr w:rsidR="009F7095" w:rsidRPr="00834842" w:rsidTr="00613912">
        <w:trPr>
          <w:trHeight w:hRule="exact" w:val="266"/>
          <w:jc w:val="center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095" w:rsidRPr="00834842" w:rsidRDefault="009F7095" w:rsidP="00834842">
            <w:pPr>
              <w:pStyle w:val="3"/>
              <w:framePr w:w="8870" w:wrap="notBeside" w:vAnchor="text" w:hAnchor="text" w:xAlign="center" w:y="1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834842">
              <w:rPr>
                <w:rStyle w:val="2"/>
                <w:sz w:val="24"/>
                <w:szCs w:val="24"/>
              </w:rPr>
              <w:t>середа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095" w:rsidRPr="00834842" w:rsidRDefault="009F7095" w:rsidP="00834842">
            <w:pPr>
              <w:pStyle w:val="3"/>
              <w:framePr w:w="8870" w:wrap="notBeside" w:vAnchor="text" w:hAnchor="text" w:xAlign="center" w:y="1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834842">
              <w:rPr>
                <w:rStyle w:val="2"/>
                <w:sz w:val="24"/>
                <w:szCs w:val="24"/>
              </w:rPr>
              <w:t>понеділок</w:t>
            </w:r>
          </w:p>
        </w:tc>
      </w:tr>
      <w:tr w:rsidR="009F7095" w:rsidRPr="00834842" w:rsidTr="00613912">
        <w:trPr>
          <w:trHeight w:hRule="exact" w:val="259"/>
          <w:jc w:val="center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095" w:rsidRPr="00834842" w:rsidRDefault="009F7095" w:rsidP="00834842">
            <w:pPr>
              <w:pStyle w:val="3"/>
              <w:framePr w:w="8870" w:wrap="notBeside" w:vAnchor="text" w:hAnchor="text" w:xAlign="center" w:y="1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834842">
              <w:rPr>
                <w:rStyle w:val="2"/>
                <w:sz w:val="24"/>
                <w:szCs w:val="24"/>
              </w:rPr>
              <w:t>четвер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095" w:rsidRPr="00834842" w:rsidRDefault="009F7095" w:rsidP="00834842">
            <w:pPr>
              <w:pStyle w:val="3"/>
              <w:framePr w:w="8870" w:wrap="notBeside" w:vAnchor="text" w:hAnchor="text" w:xAlign="center" w:y="1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834842">
              <w:rPr>
                <w:rStyle w:val="2"/>
                <w:sz w:val="24"/>
                <w:szCs w:val="24"/>
              </w:rPr>
              <w:t>вівторок</w:t>
            </w:r>
          </w:p>
        </w:tc>
      </w:tr>
      <w:tr w:rsidR="009F7095" w:rsidRPr="00834842" w:rsidTr="00613912">
        <w:trPr>
          <w:trHeight w:hRule="exact" w:val="292"/>
          <w:jc w:val="center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7095" w:rsidRPr="00834842" w:rsidRDefault="009F7095" w:rsidP="00834842">
            <w:pPr>
              <w:pStyle w:val="3"/>
              <w:framePr w:w="8870" w:wrap="notBeside" w:vAnchor="text" w:hAnchor="text" w:xAlign="center" w:y="1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834842">
              <w:rPr>
                <w:rStyle w:val="2"/>
                <w:sz w:val="24"/>
                <w:szCs w:val="24"/>
              </w:rPr>
              <w:t>п'ятниця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095" w:rsidRPr="00834842" w:rsidRDefault="009F7095" w:rsidP="00834842">
            <w:pPr>
              <w:pStyle w:val="3"/>
              <w:framePr w:w="8870" w:wrap="notBeside" w:vAnchor="text" w:hAnchor="text" w:xAlign="center" w:y="1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834842">
              <w:rPr>
                <w:rStyle w:val="2"/>
                <w:sz w:val="24"/>
                <w:szCs w:val="24"/>
              </w:rPr>
              <w:t>середа</w:t>
            </w:r>
          </w:p>
        </w:tc>
      </w:tr>
    </w:tbl>
    <w:p w:rsidR="00D65CB4" w:rsidRPr="00A325C4" w:rsidRDefault="009F7095" w:rsidP="00A325C4">
      <w:pPr>
        <w:pStyle w:val="3"/>
        <w:shd w:val="clear" w:color="auto" w:fill="auto"/>
        <w:tabs>
          <w:tab w:val="right" w:leader="underscore" w:pos="9922"/>
        </w:tabs>
        <w:spacing w:before="204" w:line="240" w:lineRule="auto"/>
        <w:ind w:left="567" w:right="40" w:firstLine="0"/>
        <w:jc w:val="both"/>
        <w:rPr>
          <w:sz w:val="24"/>
          <w:szCs w:val="24"/>
          <w:lang w:val="uk-UA"/>
        </w:rPr>
      </w:pPr>
      <w:r w:rsidRPr="00834842">
        <w:rPr>
          <w:sz w:val="24"/>
          <w:szCs w:val="24"/>
        </w:rPr>
        <w:t xml:space="preserve">Заявка подається до </w:t>
      </w:r>
      <w:r w:rsidRPr="00834842">
        <w:rPr>
          <w:rStyle w:val="BodytextBold"/>
          <w:sz w:val="24"/>
          <w:szCs w:val="24"/>
        </w:rPr>
        <w:t xml:space="preserve">12:00. </w:t>
      </w:r>
      <w:r w:rsidRPr="00A325C4">
        <w:rPr>
          <w:sz w:val="24"/>
          <w:szCs w:val="24"/>
          <w:lang w:val="uk-UA"/>
        </w:rPr>
        <w:t xml:space="preserve">Відповідь ініціатору заявки про її погодження або мотивовану відмову повідомляється в письмовій формі на електрону адресу або телефонограмою не пізніше </w:t>
      </w:r>
      <w:r w:rsidRPr="00834842">
        <w:rPr>
          <w:rStyle w:val="BodytextBold"/>
          <w:sz w:val="24"/>
          <w:szCs w:val="24"/>
        </w:rPr>
        <w:t xml:space="preserve">16:00 </w:t>
      </w:r>
      <w:r w:rsidRPr="00A325C4">
        <w:rPr>
          <w:sz w:val="24"/>
          <w:szCs w:val="24"/>
          <w:lang w:val="uk-UA"/>
        </w:rPr>
        <w:t>години в день, щ</w:t>
      </w:r>
      <w:r w:rsidR="00A325C4" w:rsidRPr="00A325C4">
        <w:rPr>
          <w:sz w:val="24"/>
          <w:szCs w:val="24"/>
          <w:lang w:val="uk-UA"/>
        </w:rPr>
        <w:t>о передує обумовленому в заявці.</w:t>
      </w:r>
      <w:r w:rsidR="00A325C4">
        <w:rPr>
          <w:sz w:val="24"/>
          <w:szCs w:val="24"/>
          <w:lang w:val="uk-UA"/>
        </w:rPr>
        <w:t xml:space="preserve"> </w:t>
      </w:r>
      <w:r w:rsidRPr="00A325C4">
        <w:rPr>
          <w:sz w:val="24"/>
          <w:szCs w:val="24"/>
          <w:lang w:val="uk-UA"/>
        </w:rPr>
        <w:t xml:space="preserve">Для проведення планових робіт в мережах </w:t>
      </w:r>
      <w:r w:rsidR="00D61B53" w:rsidRPr="00834842">
        <w:rPr>
          <w:sz w:val="24"/>
          <w:szCs w:val="24"/>
          <w:lang w:val="uk-UA"/>
        </w:rPr>
        <w:t>ПрАТ «Рівнеобленерго»</w:t>
      </w:r>
      <w:r w:rsidRPr="00A325C4">
        <w:rPr>
          <w:sz w:val="24"/>
          <w:szCs w:val="24"/>
          <w:lang w:val="uk-UA"/>
        </w:rPr>
        <w:t>, які</w:t>
      </w:r>
      <w:r w:rsidR="009B1C48" w:rsidRPr="00A325C4">
        <w:rPr>
          <w:lang w:val="uk-UA" w:eastAsia="ru-RU" w:bidi="ru-RU"/>
        </w:rPr>
        <w:t xml:space="preserve"> </w:t>
      </w:r>
      <w:r w:rsidRPr="00A325C4">
        <w:rPr>
          <w:sz w:val="24"/>
          <w:szCs w:val="24"/>
          <w:lang w:val="uk-UA"/>
        </w:rPr>
        <w:t xml:space="preserve">вимагають відключення генеруючої потужності, заявка на виведення обладнання повинна бути передана для узгодження </w:t>
      </w:r>
      <w:r w:rsidR="009B1C48">
        <w:rPr>
          <w:sz w:val="24"/>
          <w:szCs w:val="24"/>
          <w:lang w:val="uk-UA"/>
        </w:rPr>
        <w:t>П</w:t>
      </w:r>
      <w:r w:rsidR="00731AF9">
        <w:rPr>
          <w:rStyle w:val="BodytextBold"/>
          <w:b w:val="0"/>
          <w:sz w:val="24"/>
          <w:szCs w:val="24"/>
        </w:rPr>
        <w:t>рАТ __________________</w:t>
      </w:r>
      <w:r w:rsidR="00D61B53" w:rsidRPr="00834842">
        <w:rPr>
          <w:sz w:val="24"/>
          <w:szCs w:val="24"/>
          <w:lang w:val="uk-UA"/>
        </w:rPr>
        <w:t xml:space="preserve"> </w:t>
      </w:r>
      <w:r w:rsidRPr="00A325C4">
        <w:rPr>
          <w:sz w:val="24"/>
          <w:szCs w:val="24"/>
          <w:lang w:val="uk-UA"/>
        </w:rPr>
        <w:t>не</w:t>
      </w:r>
      <w:r w:rsidR="00D61B53" w:rsidRPr="00834842">
        <w:rPr>
          <w:sz w:val="24"/>
          <w:szCs w:val="24"/>
          <w:lang w:val="uk-UA"/>
        </w:rPr>
        <w:t xml:space="preserve"> </w:t>
      </w:r>
      <w:r w:rsidRPr="00A325C4">
        <w:rPr>
          <w:sz w:val="24"/>
          <w:szCs w:val="24"/>
          <w:lang w:val="uk-UA"/>
        </w:rPr>
        <w:t>пізніше</w:t>
      </w:r>
      <w:r w:rsidR="00D61B53" w:rsidRPr="00834842">
        <w:rPr>
          <w:sz w:val="24"/>
          <w:szCs w:val="24"/>
          <w:lang w:val="uk-UA"/>
        </w:rPr>
        <w:t xml:space="preserve"> </w:t>
      </w:r>
      <w:r w:rsidR="00D61B53" w:rsidRPr="00A325C4">
        <w:rPr>
          <w:sz w:val="24"/>
          <w:szCs w:val="24"/>
          <w:lang w:val="uk-UA"/>
        </w:rPr>
        <w:t xml:space="preserve">ніж </w:t>
      </w:r>
      <w:r w:rsidRPr="00A325C4">
        <w:rPr>
          <w:sz w:val="24"/>
          <w:szCs w:val="24"/>
          <w:lang w:val="uk-UA"/>
        </w:rPr>
        <w:t xml:space="preserve">за </w:t>
      </w:r>
      <w:r w:rsidRPr="00834842">
        <w:rPr>
          <w:rStyle w:val="BodytextBold"/>
          <w:sz w:val="24"/>
          <w:szCs w:val="24"/>
        </w:rPr>
        <w:t>10 діб.</w:t>
      </w:r>
    </w:p>
    <w:p w:rsidR="00D65CB4" w:rsidRPr="00834842" w:rsidRDefault="00672E0F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5177"/>
          <w:tab w:val="right" w:pos="6270"/>
          <w:tab w:val="right" w:pos="6329"/>
          <w:tab w:val="left" w:pos="6505"/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заявок між </w:t>
      </w:r>
      <w:r>
        <w:rPr>
          <w:sz w:val="24"/>
          <w:szCs w:val="24"/>
          <w:lang w:val="uk-UA"/>
        </w:rPr>
        <w:t xml:space="preserve">СДВМ </w:t>
      </w:r>
      <w:r w:rsidR="009F7095" w:rsidRPr="00834842">
        <w:rPr>
          <w:sz w:val="24"/>
          <w:szCs w:val="24"/>
        </w:rPr>
        <w:t>і</w:t>
      </w:r>
      <w:r w:rsidR="00731AF9">
        <w:rPr>
          <w:sz w:val="24"/>
          <w:szCs w:val="24"/>
          <w:lang w:val="uk-UA"/>
        </w:rPr>
        <w:t>_______________________</w:t>
      </w:r>
      <w:r w:rsidR="00D61B53" w:rsidRPr="00834842">
        <w:rPr>
          <w:sz w:val="24"/>
          <w:szCs w:val="24"/>
        </w:rPr>
        <w:tab/>
        <w:t xml:space="preserve">здійснюється </w:t>
      </w:r>
      <w:r w:rsidR="009F7095" w:rsidRPr="00834842">
        <w:rPr>
          <w:sz w:val="24"/>
          <w:szCs w:val="24"/>
        </w:rPr>
        <w:t>по</w:t>
      </w:r>
      <w:r w:rsidR="00D61B53" w:rsidRPr="00834842">
        <w:rPr>
          <w:sz w:val="24"/>
          <w:szCs w:val="24"/>
          <w:lang w:val="uk-UA"/>
        </w:rPr>
        <w:t xml:space="preserve"> </w:t>
      </w:r>
      <w:r w:rsidR="009F7095" w:rsidRPr="00834842">
        <w:rPr>
          <w:sz w:val="24"/>
          <w:szCs w:val="24"/>
        </w:rPr>
        <w:t>електронній пошті. При виникненні ускладнень технічного характеру, як виняток, допускається передача заявки по телефону. Аварійні заявки подаються і приймаються цілодобово за телефоном, а</w:t>
      </w:r>
      <w:r w:rsidR="00D61B53" w:rsidRPr="00834842">
        <w:rPr>
          <w:sz w:val="24"/>
          <w:szCs w:val="24"/>
          <w:lang w:val="uk-UA"/>
        </w:rPr>
        <w:t xml:space="preserve"> </w:t>
      </w:r>
      <w:r w:rsidR="009F7095" w:rsidRPr="00834842">
        <w:rPr>
          <w:sz w:val="24"/>
          <w:szCs w:val="24"/>
        </w:rPr>
        <w:t>коли режим</w:t>
      </w:r>
      <w:r w:rsidR="00D61B53" w:rsidRPr="00834842">
        <w:rPr>
          <w:sz w:val="24"/>
          <w:szCs w:val="24"/>
        </w:rPr>
        <w:t xml:space="preserve"> живлення </w:t>
      </w:r>
      <w:r w:rsidR="00731AF9">
        <w:rPr>
          <w:sz w:val="24"/>
          <w:szCs w:val="24"/>
          <w:lang w:val="uk-UA"/>
        </w:rPr>
        <w:t>____________________________</w:t>
      </w:r>
      <w:r w:rsidR="009F7095" w:rsidRPr="00834842">
        <w:rPr>
          <w:sz w:val="24"/>
          <w:szCs w:val="24"/>
        </w:rPr>
        <w:t xml:space="preserve">або прилеглої мережі </w:t>
      </w:r>
      <w:r w:rsidR="009F7095" w:rsidRPr="00834842">
        <w:rPr>
          <w:sz w:val="24"/>
          <w:szCs w:val="24"/>
        </w:rPr>
        <w:lastRenderedPageBreak/>
        <w:t>приведено до стану,</w:t>
      </w:r>
      <w:r w:rsidR="00D61B53" w:rsidRPr="00834842">
        <w:rPr>
          <w:sz w:val="24"/>
          <w:szCs w:val="24"/>
          <w:lang w:val="uk-UA"/>
        </w:rPr>
        <w:t xml:space="preserve"> </w:t>
      </w:r>
      <w:r w:rsidR="009F7095" w:rsidRPr="00834842">
        <w:rPr>
          <w:sz w:val="24"/>
          <w:szCs w:val="24"/>
        </w:rPr>
        <w:t xml:space="preserve">що дозволяє нормальну експлуатацію устаткування (після аварійна схема, при якій споживачів </w:t>
      </w:r>
      <w:r w:rsidR="009F7095" w:rsidRPr="00834842">
        <w:rPr>
          <w:sz w:val="24"/>
          <w:szCs w:val="24"/>
          <w:lang w:eastAsia="ru-RU" w:bidi="ru-RU"/>
        </w:rPr>
        <w:t xml:space="preserve">заживлено, </w:t>
      </w:r>
      <w:r w:rsidR="009F7095" w:rsidRPr="00834842">
        <w:rPr>
          <w:sz w:val="24"/>
          <w:szCs w:val="24"/>
        </w:rPr>
        <w:t xml:space="preserve">або усунуто загрозу пошкодження обладнання), подається аварійна заявка, </w:t>
      </w:r>
      <w:r w:rsidR="009B1C48">
        <w:rPr>
          <w:sz w:val="24"/>
          <w:szCs w:val="24"/>
        </w:rPr>
        <w:t xml:space="preserve">за підписом технічного </w:t>
      </w:r>
      <w:r w:rsidR="009B1C48">
        <w:rPr>
          <w:sz w:val="24"/>
          <w:szCs w:val="24"/>
          <w:lang w:val="uk-UA"/>
        </w:rPr>
        <w:t>директора</w:t>
      </w:r>
      <w:r w:rsidR="009F7095" w:rsidRPr="00834842">
        <w:rPr>
          <w:sz w:val="24"/>
          <w:szCs w:val="24"/>
        </w:rPr>
        <w:t>, на паперовому носії та передається на електронну пошту відповідному оперативно-диспетчерському персоналу.</w:t>
      </w:r>
    </w:p>
    <w:p w:rsidR="00D65CB4" w:rsidRPr="00834842" w:rsidRDefault="009F7095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5177"/>
          <w:tab w:val="right" w:pos="6270"/>
          <w:tab w:val="right" w:pos="6329"/>
          <w:tab w:val="left" w:pos="6505"/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Час роботи за заявкою вважається: від моменту початку перемикань з виведення обладнання в ремонт до повідомлення про введення обладнання в роботу (або про готовність до включення, якщо обладнання залишається в резерві).</w:t>
      </w:r>
    </w:p>
    <w:p w:rsidR="00D65CB4" w:rsidRPr="009B1C48" w:rsidRDefault="009F7095" w:rsidP="009B1C48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5177"/>
          <w:tab w:val="right" w:pos="6270"/>
          <w:tab w:val="right" w:pos="6329"/>
          <w:tab w:val="left" w:pos="6505"/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Наявність дозволеної заявки не дає право на виведення устаткування в ремонт без дозволу диспетчера, в оперативному підпорядкуванні якого воно перебуває. Незалежно від наявності дозволеної заявки, безпосередньо перед початком перемикань з виведення обладнання в ремонт,</w:t>
      </w:r>
      <w:r w:rsidR="009B1C48">
        <w:rPr>
          <w:sz w:val="24"/>
          <w:szCs w:val="24"/>
          <w:lang w:val="uk-UA"/>
        </w:rPr>
        <w:t xml:space="preserve"> </w:t>
      </w:r>
      <w:r w:rsidRPr="009B1C48">
        <w:rPr>
          <w:sz w:val="24"/>
          <w:szCs w:val="24"/>
        </w:rPr>
        <w:t>оперативний</w:t>
      </w:r>
      <w:r w:rsidR="00D65CB4" w:rsidRPr="009B1C48">
        <w:rPr>
          <w:sz w:val="24"/>
          <w:szCs w:val="24"/>
        </w:rPr>
        <w:t xml:space="preserve"> персонал </w:t>
      </w:r>
      <w:r w:rsidR="00731AF9">
        <w:rPr>
          <w:sz w:val="24"/>
          <w:szCs w:val="24"/>
          <w:lang w:val="uk-UA"/>
        </w:rPr>
        <w:t>__________________</w:t>
      </w:r>
      <w:r w:rsidR="009B1C48">
        <w:rPr>
          <w:sz w:val="24"/>
          <w:szCs w:val="24"/>
          <w:lang w:val="uk-UA"/>
        </w:rPr>
        <w:t xml:space="preserve"> </w:t>
      </w:r>
      <w:r w:rsidR="00D65CB4" w:rsidRPr="009B1C48">
        <w:rPr>
          <w:sz w:val="24"/>
          <w:szCs w:val="24"/>
        </w:rPr>
        <w:t xml:space="preserve">повинен </w:t>
      </w:r>
      <w:r w:rsidRPr="009B1C48">
        <w:rPr>
          <w:sz w:val="24"/>
          <w:szCs w:val="24"/>
        </w:rPr>
        <w:t>запросити</w:t>
      </w:r>
      <w:r w:rsidRPr="009B1C48">
        <w:rPr>
          <w:sz w:val="24"/>
          <w:szCs w:val="24"/>
        </w:rPr>
        <w:tab/>
      </w:r>
      <w:r w:rsidR="00D65CB4" w:rsidRPr="009B1C48">
        <w:rPr>
          <w:sz w:val="24"/>
          <w:szCs w:val="24"/>
          <w:lang w:val="uk-UA"/>
        </w:rPr>
        <w:t xml:space="preserve"> </w:t>
      </w:r>
      <w:r w:rsidRPr="009B1C48">
        <w:rPr>
          <w:sz w:val="24"/>
          <w:szCs w:val="24"/>
        </w:rPr>
        <w:t>дозвіл у оперативного</w:t>
      </w:r>
      <w:r w:rsidR="00D65CB4" w:rsidRPr="009B1C48">
        <w:rPr>
          <w:sz w:val="24"/>
          <w:szCs w:val="24"/>
          <w:lang w:val="uk-UA"/>
        </w:rPr>
        <w:t xml:space="preserve"> </w:t>
      </w:r>
      <w:r w:rsidRPr="009B1C48">
        <w:rPr>
          <w:sz w:val="24"/>
          <w:szCs w:val="24"/>
        </w:rPr>
        <w:t xml:space="preserve">персоналу </w:t>
      </w:r>
      <w:r w:rsidR="009B1C48">
        <w:rPr>
          <w:sz w:val="24"/>
          <w:szCs w:val="24"/>
          <w:lang w:val="uk-UA"/>
        </w:rPr>
        <w:t>ПрАТ «Рівнеобленерго»</w:t>
      </w:r>
      <w:r w:rsidRPr="009B1C48">
        <w:rPr>
          <w:sz w:val="24"/>
          <w:szCs w:val="24"/>
        </w:rPr>
        <w:t>.</w:t>
      </w:r>
    </w:p>
    <w:p w:rsidR="009B1C48" w:rsidRDefault="009F7095" w:rsidP="009B1C48">
      <w:pPr>
        <w:pStyle w:val="3"/>
        <w:numPr>
          <w:ilvl w:val="1"/>
          <w:numId w:val="5"/>
        </w:numPr>
        <w:shd w:val="clear" w:color="auto" w:fill="auto"/>
        <w:tabs>
          <w:tab w:val="right" w:pos="7298"/>
          <w:tab w:val="right" w:pos="7298"/>
          <w:tab w:val="left" w:pos="7473"/>
          <w:tab w:val="right" w:leader="underscore" w:pos="9922"/>
        </w:tabs>
        <w:spacing w:before="0" w:line="240" w:lineRule="auto"/>
        <w:ind w:left="567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 xml:space="preserve">Електротехнічний персонал </w:t>
      </w:r>
      <w:r w:rsidR="00731AF9">
        <w:rPr>
          <w:sz w:val="24"/>
          <w:szCs w:val="24"/>
          <w:lang w:val="uk-UA"/>
        </w:rPr>
        <w:t>___________________________</w:t>
      </w:r>
      <w:r w:rsidR="009B1C48">
        <w:rPr>
          <w:sz w:val="24"/>
          <w:szCs w:val="24"/>
          <w:lang w:val="uk-UA"/>
        </w:rPr>
        <w:t xml:space="preserve"> </w:t>
      </w:r>
      <w:r w:rsidRPr="00834842">
        <w:rPr>
          <w:sz w:val="24"/>
          <w:szCs w:val="24"/>
        </w:rPr>
        <w:t xml:space="preserve">здійснює видачу </w:t>
      </w:r>
      <w:r w:rsidR="00D65CB4" w:rsidRPr="00834842">
        <w:rPr>
          <w:sz w:val="24"/>
          <w:szCs w:val="24"/>
          <w:lang w:eastAsia="ru-RU" w:bidi="ru-RU"/>
        </w:rPr>
        <w:t>наряду-</w:t>
      </w:r>
      <w:r w:rsidRPr="009B1C48">
        <w:rPr>
          <w:rStyle w:val="Bodytext5NotBold"/>
          <w:b w:val="0"/>
          <w:sz w:val="24"/>
          <w:szCs w:val="24"/>
        </w:rPr>
        <w:t xml:space="preserve">допуску </w:t>
      </w:r>
      <w:r w:rsidRPr="009B1C48">
        <w:rPr>
          <w:rStyle w:val="Bodytext5NotBold"/>
          <w:b w:val="0"/>
          <w:sz w:val="24"/>
          <w:szCs w:val="24"/>
          <w:lang w:val="uk-UA" w:eastAsia="uk-UA" w:bidi="uk-UA"/>
        </w:rPr>
        <w:t>на</w:t>
      </w:r>
      <w:r w:rsidRPr="00834842">
        <w:rPr>
          <w:rStyle w:val="Bodytext5NotBold"/>
          <w:sz w:val="24"/>
          <w:szCs w:val="24"/>
          <w:lang w:val="uk-UA" w:eastAsia="uk-UA" w:bidi="uk-UA"/>
        </w:rPr>
        <w:t xml:space="preserve"> </w:t>
      </w:r>
      <w:r w:rsidRPr="00834842">
        <w:rPr>
          <w:sz w:val="24"/>
          <w:szCs w:val="24"/>
        </w:rPr>
        <w:t>(перелік</w:t>
      </w:r>
      <w:r w:rsidR="00D65CB4" w:rsidRPr="00834842">
        <w:rPr>
          <w:sz w:val="24"/>
          <w:szCs w:val="24"/>
        </w:rPr>
        <w:t xml:space="preserve"> обладнання):</w:t>
      </w:r>
    </w:p>
    <w:p w:rsidR="009F7095" w:rsidRPr="009B1C48" w:rsidRDefault="009F7095" w:rsidP="009B1C48">
      <w:pPr>
        <w:pStyle w:val="3"/>
        <w:shd w:val="clear" w:color="auto" w:fill="auto"/>
        <w:tabs>
          <w:tab w:val="right" w:pos="7298"/>
          <w:tab w:val="right" w:pos="7298"/>
          <w:tab w:val="left" w:pos="7473"/>
          <w:tab w:val="right" w:leader="underscore" w:pos="9922"/>
        </w:tabs>
        <w:spacing w:before="0" w:line="240" w:lineRule="auto"/>
        <w:ind w:left="567" w:firstLine="0"/>
        <w:jc w:val="both"/>
        <w:rPr>
          <w:sz w:val="24"/>
          <w:szCs w:val="24"/>
        </w:rPr>
      </w:pPr>
      <w:r w:rsidRPr="009B1C48">
        <w:rPr>
          <w:sz w:val="24"/>
          <w:szCs w:val="24"/>
        </w:rPr>
        <w:t xml:space="preserve">Оперативний або оперативно-виробничий персонал </w:t>
      </w:r>
      <w:r w:rsidR="009B1C48">
        <w:rPr>
          <w:sz w:val="24"/>
          <w:szCs w:val="24"/>
          <w:lang w:val="uk-UA"/>
        </w:rPr>
        <w:t>ПрАТ «Рівнеобленерго»</w:t>
      </w:r>
      <w:r w:rsidRPr="009B1C48">
        <w:rPr>
          <w:sz w:val="24"/>
          <w:szCs w:val="24"/>
        </w:rPr>
        <w:t xml:space="preserve"> здійснює допуск бригади на </w:t>
      </w:r>
      <w:r w:rsidR="00D65CB4" w:rsidRPr="009B1C48">
        <w:rPr>
          <w:rStyle w:val="BodytextBold"/>
          <w:b w:val="0"/>
          <w:sz w:val="24"/>
          <w:szCs w:val="24"/>
        </w:rPr>
        <w:t>(перелік обладнання):</w:t>
      </w:r>
    </w:p>
    <w:p w:rsidR="009F7095" w:rsidRPr="00834842" w:rsidRDefault="009F7095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 xml:space="preserve">Заявки на продовження подаються </w:t>
      </w:r>
      <w:r w:rsidRPr="00834842">
        <w:rPr>
          <w:rStyle w:val="BodytextBold"/>
          <w:sz w:val="24"/>
          <w:szCs w:val="24"/>
        </w:rPr>
        <w:t xml:space="preserve">до 10:00 </w:t>
      </w:r>
      <w:r w:rsidRPr="00834842">
        <w:rPr>
          <w:sz w:val="24"/>
          <w:szCs w:val="24"/>
        </w:rPr>
        <w:t>дня закінчення робіт. Якщо заявка, яка подається на продовження, несумісна з дозволеною, але ще не відкритою заявкою, пріоритет, як правило, повинен бути у відкритої заявки з метою якнайшвидшого відновлення схеми нормального режиму.</w:t>
      </w:r>
    </w:p>
    <w:p w:rsidR="00D65CB4" w:rsidRPr="00834842" w:rsidRDefault="009F7095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Заявки на продовження ремонту після закінчення терміну заявки не приймаються і розгляду не підлягають. Обладнання повинно бути введено в роботу за ЧАГ, визначений в заявці. Якщо обладнання неможливо ввести в роботу, заявка повинна бути закрита і подана як аварійна заявка.</w:t>
      </w:r>
    </w:p>
    <w:p w:rsidR="009F7095" w:rsidRPr="009B1C48" w:rsidRDefault="009F7095" w:rsidP="00834842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</w:rPr>
      </w:pPr>
      <w:r w:rsidRPr="00834842">
        <w:rPr>
          <w:sz w:val="24"/>
          <w:szCs w:val="24"/>
        </w:rPr>
        <w:t>П</w:t>
      </w:r>
      <w:r w:rsidR="00D65CB4" w:rsidRPr="00834842">
        <w:rPr>
          <w:sz w:val="24"/>
          <w:szCs w:val="24"/>
        </w:rPr>
        <w:t xml:space="preserve">рацівники </w:t>
      </w:r>
      <w:r w:rsidR="00731AF9">
        <w:rPr>
          <w:sz w:val="24"/>
          <w:szCs w:val="24"/>
          <w:lang w:val="uk-UA"/>
        </w:rPr>
        <w:t>________________________</w:t>
      </w:r>
      <w:r w:rsidR="009B1C48" w:rsidRPr="00834842">
        <w:rPr>
          <w:sz w:val="24"/>
          <w:szCs w:val="24"/>
        </w:rPr>
        <w:t xml:space="preserve"> </w:t>
      </w:r>
      <w:r w:rsidR="00D65CB4" w:rsidRPr="00834842">
        <w:rPr>
          <w:sz w:val="24"/>
          <w:szCs w:val="24"/>
        </w:rPr>
        <w:t xml:space="preserve">(або персонал підрядника), які </w:t>
      </w:r>
      <w:r w:rsidRPr="00834842">
        <w:rPr>
          <w:sz w:val="24"/>
          <w:szCs w:val="24"/>
        </w:rPr>
        <w:t>будуть</w:t>
      </w:r>
      <w:r w:rsidR="00D65CB4" w:rsidRPr="00834842">
        <w:rPr>
          <w:sz w:val="24"/>
          <w:szCs w:val="24"/>
          <w:lang w:val="uk-UA"/>
        </w:rPr>
        <w:t xml:space="preserve"> </w:t>
      </w:r>
      <w:r w:rsidRPr="00834842">
        <w:rPr>
          <w:sz w:val="24"/>
          <w:szCs w:val="24"/>
        </w:rPr>
        <w:t xml:space="preserve">допущені до роботи в ЕУ </w:t>
      </w:r>
      <w:r w:rsidR="009B1C48">
        <w:rPr>
          <w:sz w:val="24"/>
          <w:szCs w:val="24"/>
          <w:lang w:val="uk-UA"/>
        </w:rPr>
        <w:t>ПрАТ «Рівнеобленерго»</w:t>
      </w:r>
      <w:r w:rsidRPr="00834842">
        <w:rPr>
          <w:sz w:val="24"/>
          <w:szCs w:val="24"/>
        </w:rPr>
        <w:t xml:space="preserve">, повинні пройти інструктажі в </w:t>
      </w:r>
      <w:r w:rsidR="009B1C48">
        <w:rPr>
          <w:sz w:val="24"/>
          <w:szCs w:val="24"/>
          <w:lang w:val="uk-UA"/>
        </w:rPr>
        <w:t>ПрАТ «Рівнеобленерго»</w:t>
      </w:r>
      <w:r w:rsidR="00D65CB4" w:rsidRPr="00834842">
        <w:rPr>
          <w:sz w:val="24"/>
          <w:szCs w:val="24"/>
          <w:lang w:val="uk-UA"/>
        </w:rPr>
        <w:t>.</w:t>
      </w:r>
    </w:p>
    <w:p w:rsidR="00AC38D0" w:rsidRDefault="004E137C" w:rsidP="004E137C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9922"/>
        </w:tabs>
        <w:spacing w:before="0" w:line="240" w:lineRule="auto"/>
        <w:ind w:left="567" w:right="40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Приклад форми заявки знаходиться у Додатку №1 до </w:t>
      </w:r>
      <w:r w:rsidR="00360B0A">
        <w:rPr>
          <w:sz w:val="24"/>
          <w:szCs w:val="24"/>
          <w:lang w:val="uk-UA"/>
        </w:rPr>
        <w:t>Положення про оперативно-технологічні</w:t>
      </w:r>
      <w:r>
        <w:rPr>
          <w:sz w:val="24"/>
          <w:szCs w:val="24"/>
          <w:lang w:val="uk-UA"/>
        </w:rPr>
        <w:t xml:space="preserve"> </w:t>
      </w:r>
      <w:r w:rsidR="00360B0A">
        <w:rPr>
          <w:sz w:val="24"/>
          <w:szCs w:val="24"/>
          <w:lang w:val="uk-UA"/>
        </w:rPr>
        <w:t>відносини між ______________та ПрАТ «РІВНЕОБЛЕНЕРГО».</w:t>
      </w:r>
    </w:p>
    <w:p w:rsidR="009B1C48" w:rsidRPr="00AC38D0" w:rsidRDefault="00A325C4" w:rsidP="00AC38D0">
      <w:pPr>
        <w:pStyle w:val="3"/>
        <w:numPr>
          <w:ilvl w:val="0"/>
          <w:numId w:val="5"/>
        </w:numPr>
        <w:shd w:val="clear" w:color="auto" w:fill="auto"/>
        <w:spacing w:before="0" w:after="367" w:line="21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Ліквідація аварій</w:t>
      </w:r>
    </w:p>
    <w:p w:rsidR="00AC38D0" w:rsidRDefault="009B1C48" w:rsidP="00AC38D0">
      <w:pPr>
        <w:pStyle w:val="3"/>
        <w:numPr>
          <w:ilvl w:val="1"/>
          <w:numId w:val="5"/>
        </w:numPr>
        <w:shd w:val="clear" w:color="auto" w:fill="auto"/>
        <w:spacing w:before="0" w:line="252" w:lineRule="exact"/>
        <w:ind w:left="40" w:right="40" w:firstLine="0"/>
        <w:jc w:val="both"/>
        <w:rPr>
          <w:sz w:val="24"/>
          <w:szCs w:val="24"/>
        </w:rPr>
      </w:pPr>
      <w:r>
        <w:t xml:space="preserve"> </w:t>
      </w:r>
      <w:r w:rsidRPr="00AC38D0">
        <w:rPr>
          <w:sz w:val="24"/>
          <w:szCs w:val="24"/>
        </w:rPr>
        <w:t>Ліквідація аварій здійснюється відповідно до інструкції «Ліквідація аварій та технологічних порушень режиму на е</w:t>
      </w:r>
      <w:r w:rsidR="00AC38D0">
        <w:rPr>
          <w:sz w:val="24"/>
          <w:szCs w:val="24"/>
        </w:rPr>
        <w:t>нергопідприємствах і в енергооб</w:t>
      </w:r>
      <w:r w:rsidR="00AC38D0">
        <w:rPr>
          <w:sz w:val="24"/>
          <w:szCs w:val="24"/>
          <w:lang w:val="uk-UA"/>
        </w:rPr>
        <w:t>’</w:t>
      </w:r>
      <w:r w:rsidRPr="00AC38D0">
        <w:rPr>
          <w:sz w:val="24"/>
          <w:szCs w:val="24"/>
        </w:rPr>
        <w:t>єднаннях» (СОУ-Н МПЕ 40.1.20.563:2004). При виконанні перемикань відхилення від ПБЕЕ (ДНАОП 1.1.10-1.01.97г.) не допускаються.</w:t>
      </w:r>
    </w:p>
    <w:p w:rsidR="009B1C48" w:rsidRPr="00AC38D0" w:rsidRDefault="009B1C48" w:rsidP="009B1C48">
      <w:pPr>
        <w:pStyle w:val="3"/>
        <w:numPr>
          <w:ilvl w:val="1"/>
          <w:numId w:val="5"/>
        </w:numPr>
        <w:shd w:val="clear" w:color="auto" w:fill="auto"/>
        <w:spacing w:before="0" w:line="252" w:lineRule="exact"/>
        <w:ind w:left="40" w:right="40" w:firstLine="0"/>
        <w:jc w:val="both"/>
        <w:rPr>
          <w:sz w:val="24"/>
          <w:szCs w:val="24"/>
        </w:rPr>
      </w:pPr>
      <w:r w:rsidRPr="00AC38D0">
        <w:rPr>
          <w:sz w:val="24"/>
          <w:szCs w:val="24"/>
        </w:rPr>
        <w:t xml:space="preserve">У разі наявності загрози життю людей або стану обладнання </w:t>
      </w:r>
      <w:r w:rsidRPr="00AC38D0">
        <w:rPr>
          <w:sz w:val="24"/>
          <w:szCs w:val="24"/>
          <w:lang w:eastAsia="ru-RU" w:bidi="ru-RU"/>
        </w:rPr>
        <w:t xml:space="preserve">ПС, </w:t>
      </w:r>
      <w:r w:rsidRPr="00AC38D0">
        <w:rPr>
          <w:sz w:val="24"/>
          <w:szCs w:val="24"/>
        </w:rPr>
        <w:t xml:space="preserve">ТП, РП (назва об’єкту) </w:t>
      </w:r>
      <w:r w:rsidR="00AC38D0" w:rsidRPr="00AC38D0">
        <w:rPr>
          <w:sz w:val="24"/>
          <w:szCs w:val="24"/>
          <w:lang w:val="uk-UA"/>
        </w:rPr>
        <w:t xml:space="preserve">ПрАТ «Рівнеобленерго» </w:t>
      </w:r>
      <w:r w:rsidRPr="00AC38D0">
        <w:rPr>
          <w:sz w:val="24"/>
          <w:szCs w:val="24"/>
        </w:rPr>
        <w:t>електроустан</w:t>
      </w:r>
      <w:r w:rsidR="00AC38D0" w:rsidRPr="00AC38D0">
        <w:rPr>
          <w:sz w:val="24"/>
          <w:szCs w:val="24"/>
        </w:rPr>
        <w:t xml:space="preserve">овка </w:t>
      </w:r>
      <w:r w:rsidRPr="00AC38D0">
        <w:rPr>
          <w:sz w:val="24"/>
          <w:szCs w:val="24"/>
        </w:rPr>
        <w:t>повинна бути негайно відклю</w:t>
      </w:r>
      <w:r w:rsidR="00672E0F">
        <w:rPr>
          <w:sz w:val="24"/>
          <w:szCs w:val="24"/>
        </w:rPr>
        <w:t xml:space="preserve">чена, без дозволу диспетчера </w:t>
      </w:r>
      <w:r w:rsidR="00672E0F">
        <w:rPr>
          <w:sz w:val="24"/>
          <w:szCs w:val="24"/>
          <w:lang w:val="uk-UA"/>
        </w:rPr>
        <w:t>СДВМ</w:t>
      </w:r>
      <w:r w:rsidRPr="00AC38D0">
        <w:rPr>
          <w:sz w:val="24"/>
          <w:szCs w:val="24"/>
        </w:rPr>
        <w:t xml:space="preserve"> </w:t>
      </w:r>
      <w:r w:rsidR="00AC38D0">
        <w:rPr>
          <w:sz w:val="24"/>
          <w:szCs w:val="24"/>
          <w:lang w:val="uk-UA"/>
        </w:rPr>
        <w:t>ПрАТ «Рівнеобленерго»</w:t>
      </w:r>
      <w:r w:rsidRPr="00AC38D0">
        <w:rPr>
          <w:sz w:val="24"/>
          <w:szCs w:val="24"/>
        </w:rPr>
        <w:t xml:space="preserve"> з наступним повідомленням про виконані операції.</w:t>
      </w:r>
    </w:p>
    <w:p w:rsidR="009B1C48" w:rsidRPr="00AC38D0" w:rsidRDefault="009B1C48" w:rsidP="00AC38D0">
      <w:pPr>
        <w:pStyle w:val="3"/>
        <w:shd w:val="clear" w:color="auto" w:fill="auto"/>
        <w:spacing w:before="0" w:line="252" w:lineRule="exact"/>
        <w:ind w:firstLine="0"/>
        <w:jc w:val="left"/>
        <w:rPr>
          <w:sz w:val="24"/>
          <w:szCs w:val="24"/>
        </w:rPr>
      </w:pPr>
      <w:r w:rsidRPr="00AC38D0">
        <w:rPr>
          <w:sz w:val="24"/>
          <w:szCs w:val="24"/>
        </w:rPr>
        <w:t>До таких випадків відносяться:</w:t>
      </w:r>
    </w:p>
    <w:p w:rsidR="009B1C48" w:rsidRPr="00AC38D0" w:rsidRDefault="00AC38D0" w:rsidP="009B1C48">
      <w:pPr>
        <w:pStyle w:val="3"/>
        <w:numPr>
          <w:ilvl w:val="0"/>
          <w:numId w:val="6"/>
        </w:numPr>
        <w:shd w:val="clear" w:color="auto" w:fill="auto"/>
        <w:spacing w:before="0" w:line="252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нещасний випадок з людьми</w:t>
      </w:r>
      <w:r>
        <w:rPr>
          <w:sz w:val="24"/>
          <w:szCs w:val="24"/>
          <w:lang w:val="uk-UA"/>
        </w:rPr>
        <w:t>;</w:t>
      </w:r>
    </w:p>
    <w:p w:rsidR="009B1C48" w:rsidRPr="00AC38D0" w:rsidRDefault="009B1C48" w:rsidP="009B1C48">
      <w:pPr>
        <w:pStyle w:val="3"/>
        <w:numPr>
          <w:ilvl w:val="0"/>
          <w:numId w:val="6"/>
        </w:numPr>
        <w:shd w:val="clear" w:color="auto" w:fill="auto"/>
        <w:spacing w:before="0" w:line="252" w:lineRule="exact"/>
        <w:ind w:left="40" w:firstLine="0"/>
        <w:jc w:val="both"/>
        <w:rPr>
          <w:sz w:val="24"/>
          <w:szCs w:val="24"/>
        </w:rPr>
      </w:pPr>
      <w:r w:rsidRPr="00AC38D0">
        <w:rPr>
          <w:sz w:val="24"/>
          <w:szCs w:val="24"/>
        </w:rPr>
        <w:t xml:space="preserve"> неприпустиме навантаження по</w:t>
      </w:r>
      <w:r w:rsidR="00AC38D0">
        <w:rPr>
          <w:sz w:val="24"/>
          <w:szCs w:val="24"/>
        </w:rPr>
        <w:t xml:space="preserve"> струму обладнання</w:t>
      </w:r>
      <w:r w:rsidR="00AC38D0">
        <w:rPr>
          <w:sz w:val="24"/>
          <w:szCs w:val="24"/>
          <w:lang w:val="uk-UA"/>
        </w:rPr>
        <w:t>;</w:t>
      </w:r>
    </w:p>
    <w:p w:rsidR="00AC38D0" w:rsidRDefault="009B1C48" w:rsidP="00AC38D0">
      <w:pPr>
        <w:pStyle w:val="3"/>
        <w:numPr>
          <w:ilvl w:val="0"/>
          <w:numId w:val="6"/>
        </w:numPr>
        <w:shd w:val="clear" w:color="auto" w:fill="auto"/>
        <w:spacing w:before="0" w:after="75" w:line="210" w:lineRule="exact"/>
        <w:ind w:left="40" w:right="40" w:firstLine="0"/>
        <w:jc w:val="both"/>
        <w:rPr>
          <w:sz w:val="24"/>
          <w:szCs w:val="24"/>
        </w:rPr>
      </w:pPr>
      <w:r w:rsidRPr="00AC38D0">
        <w:rPr>
          <w:sz w:val="24"/>
          <w:szCs w:val="24"/>
        </w:rPr>
        <w:t xml:space="preserve"> при невідповідності параметрів якості електричної енергії вимогам стандартів (ДСТУ </w:t>
      </w:r>
      <w:r w:rsidRPr="00AC38D0">
        <w:rPr>
          <w:sz w:val="24"/>
          <w:szCs w:val="24"/>
          <w:lang w:val="de-DE" w:eastAsia="de-DE" w:bidi="de-DE"/>
        </w:rPr>
        <w:t xml:space="preserve">EN </w:t>
      </w:r>
      <w:r w:rsidRPr="00AC38D0">
        <w:rPr>
          <w:sz w:val="24"/>
          <w:szCs w:val="24"/>
        </w:rPr>
        <w:t>50160:2010);</w:t>
      </w:r>
    </w:p>
    <w:p w:rsidR="00AC38D0" w:rsidRDefault="009B1C48" w:rsidP="00AC38D0">
      <w:pPr>
        <w:pStyle w:val="3"/>
        <w:numPr>
          <w:ilvl w:val="0"/>
          <w:numId w:val="6"/>
        </w:numPr>
        <w:shd w:val="clear" w:color="auto" w:fill="auto"/>
        <w:spacing w:before="0" w:after="75" w:line="210" w:lineRule="exact"/>
        <w:ind w:left="40" w:right="40" w:firstLine="0"/>
        <w:jc w:val="both"/>
        <w:rPr>
          <w:sz w:val="24"/>
          <w:szCs w:val="24"/>
        </w:rPr>
      </w:pPr>
      <w:r w:rsidRPr="00AC38D0">
        <w:rPr>
          <w:sz w:val="24"/>
          <w:szCs w:val="24"/>
        </w:rPr>
        <w:t>загоряння в електроустановці.</w:t>
      </w:r>
    </w:p>
    <w:p w:rsidR="00AC38D0" w:rsidRPr="00AC38D0" w:rsidRDefault="00AC38D0" w:rsidP="00AC38D0">
      <w:pPr>
        <w:pStyle w:val="3"/>
        <w:shd w:val="clear" w:color="auto" w:fill="auto"/>
        <w:spacing w:before="0" w:after="75" w:line="210" w:lineRule="exact"/>
        <w:ind w:left="40" w:right="40" w:firstLine="0"/>
        <w:jc w:val="both"/>
        <w:rPr>
          <w:sz w:val="24"/>
          <w:szCs w:val="24"/>
        </w:rPr>
      </w:pPr>
    </w:p>
    <w:p w:rsidR="009B1C48" w:rsidRPr="00AC38D0" w:rsidRDefault="009B1C48" w:rsidP="00AC38D0">
      <w:pPr>
        <w:pStyle w:val="3"/>
        <w:numPr>
          <w:ilvl w:val="0"/>
          <w:numId w:val="5"/>
        </w:numPr>
        <w:shd w:val="clear" w:color="auto" w:fill="auto"/>
        <w:spacing w:before="0" w:after="75" w:line="210" w:lineRule="exact"/>
        <w:ind w:left="40" w:firstLine="0"/>
        <w:jc w:val="center"/>
        <w:rPr>
          <w:b/>
          <w:sz w:val="24"/>
          <w:szCs w:val="24"/>
        </w:rPr>
      </w:pPr>
      <w:r w:rsidRPr="00AC38D0">
        <w:rPr>
          <w:b/>
          <w:sz w:val="24"/>
          <w:szCs w:val="24"/>
        </w:rPr>
        <w:t xml:space="preserve">Відповідальність сторін за надійне </w:t>
      </w:r>
      <w:r w:rsidR="00A325C4">
        <w:rPr>
          <w:b/>
          <w:sz w:val="24"/>
          <w:szCs w:val="24"/>
        </w:rPr>
        <w:t>і безперервне електропостачання</w:t>
      </w:r>
    </w:p>
    <w:p w:rsidR="009B1C48" w:rsidRPr="00AC38D0" w:rsidRDefault="009B1C48" w:rsidP="00AC38D0">
      <w:pPr>
        <w:pStyle w:val="3"/>
        <w:numPr>
          <w:ilvl w:val="1"/>
          <w:numId w:val="5"/>
        </w:numPr>
        <w:shd w:val="clear" w:color="auto" w:fill="auto"/>
        <w:spacing w:before="0" w:line="238" w:lineRule="exact"/>
        <w:ind w:left="40" w:right="40" w:firstLine="0"/>
        <w:jc w:val="both"/>
        <w:rPr>
          <w:sz w:val="24"/>
          <w:szCs w:val="24"/>
        </w:rPr>
      </w:pPr>
      <w:r w:rsidRPr="00AC38D0">
        <w:rPr>
          <w:sz w:val="24"/>
          <w:szCs w:val="24"/>
        </w:rPr>
        <w:t xml:space="preserve"> </w:t>
      </w:r>
      <w:r w:rsidR="00AC38D0">
        <w:rPr>
          <w:sz w:val="24"/>
          <w:szCs w:val="24"/>
          <w:lang w:val="uk-UA"/>
        </w:rPr>
        <w:t xml:space="preserve">ПрАТ «Рівнеобленерго» </w:t>
      </w:r>
      <w:r w:rsidRPr="00AC38D0">
        <w:rPr>
          <w:sz w:val="24"/>
          <w:szCs w:val="24"/>
        </w:rPr>
        <w:t>не несе відповідальність за порушення електропостачання, які викликані:</w:t>
      </w:r>
    </w:p>
    <w:p w:rsidR="009B1C48" w:rsidRPr="00AC38D0" w:rsidRDefault="009B1C48" w:rsidP="00AC38D0">
      <w:pPr>
        <w:pStyle w:val="3"/>
        <w:numPr>
          <w:ilvl w:val="2"/>
          <w:numId w:val="5"/>
        </w:numPr>
        <w:shd w:val="clear" w:color="auto" w:fill="auto"/>
        <w:spacing w:before="0" w:line="252" w:lineRule="exact"/>
        <w:ind w:left="40" w:firstLine="0"/>
        <w:jc w:val="both"/>
        <w:rPr>
          <w:sz w:val="24"/>
          <w:szCs w:val="24"/>
        </w:rPr>
      </w:pPr>
      <w:r w:rsidRPr="00AC38D0">
        <w:rPr>
          <w:sz w:val="24"/>
          <w:szCs w:val="24"/>
        </w:rPr>
        <w:t xml:space="preserve"> Виникненням загрози ж</w:t>
      </w:r>
      <w:r w:rsidR="00AC38D0">
        <w:rPr>
          <w:sz w:val="24"/>
          <w:szCs w:val="24"/>
        </w:rPr>
        <w:t>иттю або пошкодження обладнання</w:t>
      </w:r>
      <w:r w:rsidR="00AC38D0">
        <w:rPr>
          <w:sz w:val="24"/>
          <w:szCs w:val="24"/>
          <w:lang w:val="uk-UA"/>
        </w:rPr>
        <w:t>;</w:t>
      </w:r>
    </w:p>
    <w:p w:rsidR="009B1C48" w:rsidRPr="00AC38D0" w:rsidRDefault="009B1C48" w:rsidP="00AC38D0">
      <w:pPr>
        <w:pStyle w:val="3"/>
        <w:numPr>
          <w:ilvl w:val="2"/>
          <w:numId w:val="5"/>
        </w:numPr>
        <w:shd w:val="clear" w:color="auto" w:fill="auto"/>
        <w:spacing w:before="0" w:line="252" w:lineRule="exact"/>
        <w:ind w:left="40" w:firstLine="0"/>
        <w:jc w:val="both"/>
        <w:rPr>
          <w:sz w:val="24"/>
          <w:szCs w:val="24"/>
        </w:rPr>
      </w:pPr>
      <w:r w:rsidRPr="00AC38D0">
        <w:rPr>
          <w:sz w:val="24"/>
          <w:szCs w:val="24"/>
        </w:rPr>
        <w:t xml:space="preserve"> </w:t>
      </w:r>
      <w:r w:rsidR="00AC38D0">
        <w:rPr>
          <w:sz w:val="24"/>
          <w:szCs w:val="24"/>
        </w:rPr>
        <w:t>Протиправними діями третіх осіб</w:t>
      </w:r>
      <w:r w:rsidR="00AC38D0">
        <w:rPr>
          <w:sz w:val="24"/>
          <w:szCs w:val="24"/>
          <w:lang w:val="uk-UA"/>
        </w:rPr>
        <w:t>;</w:t>
      </w:r>
    </w:p>
    <w:p w:rsidR="00AC38D0" w:rsidRDefault="00AC38D0" w:rsidP="00AC38D0">
      <w:pPr>
        <w:pStyle w:val="3"/>
        <w:numPr>
          <w:ilvl w:val="2"/>
          <w:numId w:val="5"/>
        </w:numPr>
        <w:shd w:val="clear" w:color="auto" w:fill="auto"/>
        <w:spacing w:before="0" w:line="252" w:lineRule="exact"/>
        <w:jc w:val="both"/>
        <w:rPr>
          <w:sz w:val="24"/>
          <w:szCs w:val="24"/>
        </w:rPr>
      </w:pPr>
      <w:r w:rsidRPr="00AC38D0">
        <w:rPr>
          <w:sz w:val="24"/>
          <w:szCs w:val="24"/>
        </w:rPr>
        <w:t>Форс-мажорними обставинами.</w:t>
      </w:r>
    </w:p>
    <w:p w:rsidR="00AC38D0" w:rsidRPr="00AC38D0" w:rsidRDefault="00AC38D0" w:rsidP="00AC38D0">
      <w:pPr>
        <w:pStyle w:val="3"/>
        <w:numPr>
          <w:ilvl w:val="2"/>
          <w:numId w:val="5"/>
        </w:numPr>
        <w:shd w:val="clear" w:color="auto" w:fill="auto"/>
        <w:spacing w:before="0" w:line="252" w:lineRule="exact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Не кваліфікованими діями </w:t>
      </w:r>
      <w:r w:rsidR="00731AF9">
        <w:rPr>
          <w:sz w:val="24"/>
          <w:szCs w:val="24"/>
          <w:lang w:val="uk-UA"/>
        </w:rPr>
        <w:t>персоналу ________________________________-</w:t>
      </w:r>
    </w:p>
    <w:p w:rsidR="00AC38D0" w:rsidRPr="00613912" w:rsidRDefault="00613912" w:rsidP="00AC38D0">
      <w:pPr>
        <w:pStyle w:val="3"/>
        <w:numPr>
          <w:ilvl w:val="2"/>
          <w:numId w:val="5"/>
        </w:numPr>
        <w:shd w:val="clear" w:color="auto" w:fill="auto"/>
        <w:spacing w:before="0" w:line="252" w:lineRule="exact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Роботою протиаварійної автоматики або застосуванням регульованих заходів.</w:t>
      </w:r>
    </w:p>
    <w:p w:rsidR="00613912" w:rsidRPr="00613912" w:rsidRDefault="00613912" w:rsidP="00AC38D0">
      <w:pPr>
        <w:pStyle w:val="3"/>
        <w:numPr>
          <w:ilvl w:val="2"/>
          <w:numId w:val="5"/>
        </w:numPr>
        <w:shd w:val="clear" w:color="auto" w:fill="auto"/>
        <w:spacing w:before="0" w:line="252" w:lineRule="exact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Порушенням правил охорони електричних мереж сторонніми організаціями.</w:t>
      </w:r>
    </w:p>
    <w:p w:rsidR="00083AC8" w:rsidRPr="00083AC8" w:rsidRDefault="00083AC8" w:rsidP="00083AC8">
      <w:pPr>
        <w:pStyle w:val="3"/>
        <w:numPr>
          <w:ilvl w:val="1"/>
          <w:numId w:val="5"/>
        </w:numPr>
        <w:shd w:val="clear" w:color="auto" w:fill="auto"/>
        <w:spacing w:before="0" w:line="252" w:lineRule="exact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 w:rsidR="00BE7537">
        <w:rPr>
          <w:sz w:val="24"/>
          <w:szCs w:val="24"/>
          <w:lang w:val="uk-UA"/>
        </w:rPr>
        <w:t>Диспетчер СДВМ</w:t>
      </w:r>
      <w:r w:rsidR="00613912">
        <w:rPr>
          <w:sz w:val="24"/>
          <w:szCs w:val="24"/>
          <w:lang w:val="uk-UA"/>
        </w:rPr>
        <w:t xml:space="preserve"> ПрАТ «Рівнеобленерго» несе відповідальність</w:t>
      </w:r>
      <w:r>
        <w:rPr>
          <w:sz w:val="24"/>
          <w:szCs w:val="24"/>
          <w:lang w:val="uk-UA"/>
        </w:rPr>
        <w:t>:</w:t>
      </w:r>
    </w:p>
    <w:p w:rsidR="00613912" w:rsidRPr="00613912" w:rsidRDefault="00083AC8" w:rsidP="00083AC8">
      <w:pPr>
        <w:pStyle w:val="3"/>
        <w:numPr>
          <w:ilvl w:val="0"/>
          <w:numId w:val="6"/>
        </w:numPr>
        <w:shd w:val="clear" w:color="auto" w:fill="auto"/>
        <w:spacing w:before="0" w:line="252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>з</w:t>
      </w:r>
      <w:r w:rsidR="00613912">
        <w:rPr>
          <w:sz w:val="24"/>
          <w:szCs w:val="24"/>
          <w:lang w:val="uk-UA"/>
        </w:rPr>
        <w:t xml:space="preserve">а не </w:t>
      </w:r>
      <w:r w:rsidR="00613912" w:rsidRPr="00613912">
        <w:rPr>
          <w:sz w:val="24"/>
          <w:szCs w:val="24"/>
          <w:lang w:val="uk-UA"/>
        </w:rPr>
        <w:t>об</w:t>
      </w:r>
      <w:r w:rsidR="00613912">
        <w:rPr>
          <w:sz w:val="24"/>
          <w:szCs w:val="24"/>
          <w:lang w:val="uk-UA"/>
        </w:rPr>
        <w:t>ґ</w:t>
      </w:r>
      <w:r w:rsidR="00613912" w:rsidRPr="00613912">
        <w:rPr>
          <w:sz w:val="24"/>
          <w:szCs w:val="24"/>
          <w:lang w:val="uk-UA"/>
        </w:rPr>
        <w:t>рунтовані</w:t>
      </w:r>
      <w:r w:rsidR="00613912">
        <w:rPr>
          <w:sz w:val="24"/>
          <w:szCs w:val="24"/>
          <w:lang w:val="uk-UA"/>
        </w:rPr>
        <w:t xml:space="preserve"> і помилкові розпор</w:t>
      </w:r>
      <w:r w:rsidR="00731AF9">
        <w:rPr>
          <w:sz w:val="24"/>
          <w:szCs w:val="24"/>
          <w:lang w:val="uk-UA"/>
        </w:rPr>
        <w:t>ядження, які він дає персоналу ___________________</w:t>
      </w:r>
      <w:r w:rsidR="00613912">
        <w:rPr>
          <w:sz w:val="24"/>
          <w:szCs w:val="24"/>
          <w:lang w:val="uk-UA"/>
        </w:rPr>
        <w:t>.</w:t>
      </w:r>
    </w:p>
    <w:p w:rsidR="00613912" w:rsidRPr="00613912" w:rsidRDefault="00083AC8" w:rsidP="00083AC8">
      <w:pPr>
        <w:pStyle w:val="3"/>
        <w:numPr>
          <w:ilvl w:val="0"/>
          <w:numId w:val="6"/>
        </w:numPr>
        <w:shd w:val="clear" w:color="auto" w:fill="auto"/>
        <w:spacing w:before="0" w:line="252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з</w:t>
      </w:r>
      <w:r w:rsidR="00613912">
        <w:rPr>
          <w:sz w:val="24"/>
          <w:szCs w:val="24"/>
          <w:lang w:val="uk-UA"/>
        </w:rPr>
        <w:t>а необґру</w:t>
      </w:r>
      <w:r w:rsidR="00731AF9">
        <w:rPr>
          <w:sz w:val="24"/>
          <w:szCs w:val="24"/>
          <w:lang w:val="uk-UA"/>
        </w:rPr>
        <w:t>нтоване відключення обладнання _______________________________</w:t>
      </w:r>
      <w:r w:rsidR="00613912">
        <w:rPr>
          <w:sz w:val="24"/>
          <w:szCs w:val="24"/>
          <w:lang w:val="uk-UA"/>
        </w:rPr>
        <w:t xml:space="preserve"> від мереж ПрАТ «Рівнеобленерго».</w:t>
      </w:r>
    </w:p>
    <w:p w:rsidR="00613912" w:rsidRPr="00083AC8" w:rsidRDefault="00083AC8" w:rsidP="00083AC8">
      <w:pPr>
        <w:pStyle w:val="3"/>
        <w:numPr>
          <w:ilvl w:val="0"/>
          <w:numId w:val="6"/>
        </w:numPr>
        <w:shd w:val="clear" w:color="auto" w:fill="auto"/>
        <w:spacing w:before="0" w:line="252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за дії що призве</w:t>
      </w:r>
      <w:r w:rsidR="00731AF9">
        <w:rPr>
          <w:sz w:val="24"/>
          <w:szCs w:val="24"/>
          <w:lang w:val="uk-UA"/>
        </w:rPr>
        <w:t>ли до знеструмлення обладнання _________________________________</w:t>
      </w:r>
      <w:r>
        <w:rPr>
          <w:sz w:val="24"/>
          <w:szCs w:val="24"/>
          <w:lang w:val="uk-UA"/>
        </w:rPr>
        <w:t xml:space="preserve"> і не забезпечили надійне та безперебійне електропостачання устаткування </w:t>
      </w:r>
      <w:r w:rsidR="00731AF9">
        <w:rPr>
          <w:sz w:val="24"/>
          <w:szCs w:val="24"/>
          <w:lang w:val="uk-UA"/>
        </w:rPr>
        <w:t>___________________</w:t>
      </w:r>
    </w:p>
    <w:p w:rsidR="00083AC8" w:rsidRPr="00083AC8" w:rsidRDefault="00083AC8" w:rsidP="00083AC8">
      <w:pPr>
        <w:pStyle w:val="3"/>
        <w:numPr>
          <w:ilvl w:val="0"/>
          <w:numId w:val="6"/>
        </w:numPr>
        <w:shd w:val="clear" w:color="auto" w:fill="auto"/>
        <w:spacing w:before="0" w:line="252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за своєчасну і правильну інформацію про роботу і стан устаткування, що знаходиться в </w:t>
      </w:r>
      <w:r w:rsidR="00731AF9">
        <w:rPr>
          <w:sz w:val="24"/>
          <w:szCs w:val="24"/>
          <w:lang w:val="uk-UA"/>
        </w:rPr>
        <w:t>оперативному віддані персоналу _________________________</w:t>
      </w:r>
      <w:r>
        <w:rPr>
          <w:sz w:val="24"/>
          <w:szCs w:val="24"/>
          <w:lang w:val="uk-UA"/>
        </w:rPr>
        <w:t>.</w:t>
      </w:r>
    </w:p>
    <w:p w:rsidR="00083AC8" w:rsidRDefault="00083AC8" w:rsidP="00083AC8">
      <w:pPr>
        <w:pStyle w:val="3"/>
        <w:numPr>
          <w:ilvl w:val="1"/>
          <w:numId w:val="5"/>
        </w:numPr>
        <w:shd w:val="clear" w:color="auto" w:fill="auto"/>
        <w:spacing w:before="0" w:line="252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731AF9">
        <w:rPr>
          <w:sz w:val="24"/>
          <w:szCs w:val="24"/>
          <w:lang w:val="uk-UA"/>
        </w:rPr>
        <w:t>Персонал _____________________________________</w:t>
      </w:r>
      <w:r>
        <w:rPr>
          <w:sz w:val="24"/>
          <w:szCs w:val="24"/>
          <w:lang w:val="uk-UA"/>
        </w:rPr>
        <w:t xml:space="preserve"> несе відповідальність:</w:t>
      </w:r>
    </w:p>
    <w:p w:rsidR="00083AC8" w:rsidRDefault="009B1C48" w:rsidP="00083AC8">
      <w:pPr>
        <w:pStyle w:val="3"/>
        <w:numPr>
          <w:ilvl w:val="0"/>
          <w:numId w:val="6"/>
        </w:numPr>
        <w:shd w:val="clear" w:color="auto" w:fill="auto"/>
        <w:spacing w:before="0" w:line="252" w:lineRule="exact"/>
        <w:ind w:left="360" w:hanging="360"/>
        <w:jc w:val="both"/>
        <w:rPr>
          <w:sz w:val="24"/>
          <w:szCs w:val="24"/>
          <w:lang w:val="uk-UA"/>
        </w:rPr>
      </w:pPr>
      <w:r w:rsidRPr="00083AC8">
        <w:rPr>
          <w:sz w:val="24"/>
          <w:szCs w:val="24"/>
        </w:rPr>
        <w:t>за не обґрунтовану затримку виконання о</w:t>
      </w:r>
      <w:r w:rsidR="00BE7537">
        <w:rPr>
          <w:sz w:val="24"/>
          <w:szCs w:val="24"/>
        </w:rPr>
        <w:t xml:space="preserve">перативних команд диспетчера </w:t>
      </w:r>
      <w:r w:rsidR="00BE7537">
        <w:rPr>
          <w:sz w:val="24"/>
          <w:szCs w:val="24"/>
          <w:lang w:val="uk-UA"/>
        </w:rPr>
        <w:t>СДВМ</w:t>
      </w:r>
      <w:r w:rsidRPr="00083AC8">
        <w:rPr>
          <w:sz w:val="24"/>
          <w:szCs w:val="24"/>
        </w:rPr>
        <w:t>;</w:t>
      </w:r>
    </w:p>
    <w:p w:rsidR="00CA6227" w:rsidRDefault="009B1C48" w:rsidP="00CA6227">
      <w:pPr>
        <w:pStyle w:val="3"/>
        <w:numPr>
          <w:ilvl w:val="0"/>
          <w:numId w:val="6"/>
        </w:numPr>
        <w:shd w:val="clear" w:color="auto" w:fill="auto"/>
        <w:spacing w:before="0" w:line="252" w:lineRule="exact"/>
        <w:ind w:left="360" w:hanging="360"/>
        <w:jc w:val="both"/>
        <w:rPr>
          <w:sz w:val="24"/>
          <w:szCs w:val="24"/>
          <w:lang w:val="uk-UA"/>
        </w:rPr>
      </w:pPr>
      <w:r w:rsidRPr="00083AC8">
        <w:rPr>
          <w:sz w:val="24"/>
          <w:szCs w:val="24"/>
        </w:rPr>
        <w:t>за неправильні оперативні дії;</w:t>
      </w:r>
    </w:p>
    <w:p w:rsidR="00CA6227" w:rsidRDefault="009B1C48" w:rsidP="00CA6227">
      <w:pPr>
        <w:pStyle w:val="3"/>
        <w:numPr>
          <w:ilvl w:val="0"/>
          <w:numId w:val="6"/>
        </w:numPr>
        <w:shd w:val="clear" w:color="auto" w:fill="auto"/>
        <w:spacing w:before="0" w:line="252" w:lineRule="exact"/>
        <w:ind w:left="360" w:hanging="360"/>
        <w:jc w:val="both"/>
        <w:rPr>
          <w:sz w:val="24"/>
          <w:szCs w:val="24"/>
          <w:lang w:val="uk-UA"/>
        </w:rPr>
      </w:pPr>
      <w:r w:rsidRPr="00CA6227">
        <w:rPr>
          <w:sz w:val="24"/>
          <w:szCs w:val="24"/>
        </w:rPr>
        <w:t xml:space="preserve">за відповідність параметрів якості електричної енергії вимогам стандартів (ДСТУ </w:t>
      </w:r>
      <w:r w:rsidRPr="00CA6227">
        <w:rPr>
          <w:sz w:val="24"/>
          <w:szCs w:val="24"/>
          <w:lang w:val="de-DE" w:eastAsia="de-DE" w:bidi="de-DE"/>
        </w:rPr>
        <w:t xml:space="preserve">EN </w:t>
      </w:r>
      <w:r w:rsidRPr="00CA6227">
        <w:rPr>
          <w:sz w:val="24"/>
          <w:szCs w:val="24"/>
        </w:rPr>
        <w:t>50160:2014);</w:t>
      </w:r>
    </w:p>
    <w:p w:rsidR="009B1C48" w:rsidRPr="00CA6227" w:rsidRDefault="009B1C48" w:rsidP="00CA6227">
      <w:pPr>
        <w:pStyle w:val="3"/>
        <w:numPr>
          <w:ilvl w:val="0"/>
          <w:numId w:val="6"/>
        </w:numPr>
        <w:shd w:val="clear" w:color="auto" w:fill="auto"/>
        <w:spacing w:before="0" w:line="252" w:lineRule="exact"/>
        <w:ind w:left="360" w:hanging="360"/>
        <w:jc w:val="both"/>
        <w:rPr>
          <w:sz w:val="24"/>
          <w:szCs w:val="24"/>
          <w:lang w:val="uk-UA"/>
        </w:rPr>
      </w:pPr>
      <w:r w:rsidRPr="00CA6227">
        <w:rPr>
          <w:sz w:val="24"/>
          <w:szCs w:val="24"/>
        </w:rPr>
        <w:t>за своєчасну і правильну інформацію про роботу і стан устаткування, що знаходиться в оперативному упра</w:t>
      </w:r>
      <w:r w:rsidR="00BE7537">
        <w:rPr>
          <w:sz w:val="24"/>
          <w:szCs w:val="24"/>
        </w:rPr>
        <w:t xml:space="preserve">влінні і віданні диспетчера </w:t>
      </w:r>
      <w:r w:rsidR="00BE7537">
        <w:rPr>
          <w:sz w:val="24"/>
          <w:szCs w:val="24"/>
          <w:lang w:val="uk-UA"/>
        </w:rPr>
        <w:t>СДВМ</w:t>
      </w:r>
      <w:r w:rsidR="00731AF9">
        <w:rPr>
          <w:sz w:val="24"/>
          <w:szCs w:val="24"/>
          <w:lang w:val="uk-UA"/>
        </w:rPr>
        <w:t>_________________________________</w:t>
      </w:r>
      <w:r w:rsidRPr="00CA6227">
        <w:rPr>
          <w:sz w:val="24"/>
          <w:szCs w:val="24"/>
        </w:rPr>
        <w:t>.</w:t>
      </w:r>
    </w:p>
    <w:p w:rsidR="00CA6227" w:rsidRPr="00CA6227" w:rsidRDefault="00CA6227" w:rsidP="00CA6227">
      <w:pPr>
        <w:pStyle w:val="3"/>
        <w:shd w:val="clear" w:color="auto" w:fill="auto"/>
        <w:spacing w:before="0" w:line="252" w:lineRule="exact"/>
        <w:ind w:firstLine="0"/>
        <w:jc w:val="both"/>
        <w:rPr>
          <w:sz w:val="24"/>
          <w:szCs w:val="24"/>
          <w:lang w:val="uk-UA"/>
        </w:rPr>
      </w:pPr>
    </w:p>
    <w:p w:rsidR="009B1C48" w:rsidRPr="00A325C4" w:rsidRDefault="00A325C4" w:rsidP="00A325C4">
      <w:pPr>
        <w:pStyle w:val="3"/>
        <w:numPr>
          <w:ilvl w:val="0"/>
          <w:numId w:val="5"/>
        </w:numPr>
        <w:shd w:val="clear" w:color="auto" w:fill="auto"/>
        <w:spacing w:before="0" w:after="45" w:line="210" w:lineRule="exact"/>
        <w:jc w:val="center"/>
        <w:rPr>
          <w:b/>
          <w:sz w:val="24"/>
          <w:szCs w:val="24"/>
        </w:rPr>
      </w:pPr>
      <w:r w:rsidRPr="00A325C4">
        <w:rPr>
          <w:b/>
          <w:sz w:val="24"/>
          <w:szCs w:val="24"/>
        </w:rPr>
        <w:t>Зв'язок</w:t>
      </w:r>
    </w:p>
    <w:p w:rsidR="00CA6227" w:rsidRPr="00CA6227" w:rsidRDefault="00CA6227" w:rsidP="00CA6227">
      <w:pPr>
        <w:pStyle w:val="3"/>
        <w:shd w:val="clear" w:color="auto" w:fill="auto"/>
        <w:spacing w:before="0" w:after="45" w:line="210" w:lineRule="exact"/>
        <w:ind w:left="40" w:firstLine="0"/>
        <w:jc w:val="left"/>
        <w:rPr>
          <w:b/>
          <w:sz w:val="24"/>
          <w:szCs w:val="24"/>
        </w:rPr>
      </w:pPr>
    </w:p>
    <w:p w:rsidR="009B1C48" w:rsidRPr="00AC38D0" w:rsidRDefault="009B1C48" w:rsidP="00CA6227">
      <w:pPr>
        <w:pStyle w:val="3"/>
        <w:numPr>
          <w:ilvl w:val="1"/>
          <w:numId w:val="5"/>
        </w:numPr>
        <w:shd w:val="clear" w:color="auto" w:fill="auto"/>
        <w:spacing w:before="0" w:line="252" w:lineRule="exact"/>
        <w:jc w:val="both"/>
        <w:rPr>
          <w:sz w:val="24"/>
          <w:szCs w:val="24"/>
        </w:rPr>
      </w:pPr>
      <w:r w:rsidRPr="00AC38D0">
        <w:rPr>
          <w:sz w:val="24"/>
          <w:szCs w:val="24"/>
        </w:rPr>
        <w:t xml:space="preserve"> При виході з ладу</w:t>
      </w:r>
      <w:r w:rsidR="00BE7537">
        <w:rPr>
          <w:sz w:val="24"/>
          <w:szCs w:val="24"/>
        </w:rPr>
        <w:t xml:space="preserve"> всіх пристроїв зв'язку з </w:t>
      </w:r>
      <w:r w:rsidR="00BE7537">
        <w:rPr>
          <w:sz w:val="24"/>
          <w:szCs w:val="24"/>
          <w:lang w:val="uk-UA"/>
        </w:rPr>
        <w:t>СДВМ</w:t>
      </w:r>
      <w:r w:rsidR="00CA6227">
        <w:rPr>
          <w:sz w:val="24"/>
          <w:szCs w:val="24"/>
          <w:lang w:val="uk-UA"/>
        </w:rPr>
        <w:t xml:space="preserve"> ПрАТ «Рівнеобленерго»</w:t>
      </w:r>
      <w:r w:rsidR="00CA6227" w:rsidRPr="00AC38D0">
        <w:rPr>
          <w:sz w:val="24"/>
          <w:szCs w:val="24"/>
        </w:rPr>
        <w:t xml:space="preserve"> та</w:t>
      </w:r>
    </w:p>
    <w:p w:rsidR="009B1C48" w:rsidRPr="00AC38D0" w:rsidRDefault="009B1C48" w:rsidP="009B1C48">
      <w:pPr>
        <w:pStyle w:val="3"/>
        <w:shd w:val="clear" w:color="auto" w:fill="auto"/>
        <w:tabs>
          <w:tab w:val="left" w:leader="underscore" w:pos="4810"/>
        </w:tabs>
        <w:spacing w:before="0" w:line="252" w:lineRule="exact"/>
        <w:ind w:left="40" w:firstLine="0"/>
        <w:jc w:val="both"/>
        <w:rPr>
          <w:sz w:val="24"/>
          <w:szCs w:val="24"/>
        </w:rPr>
      </w:pPr>
      <w:r w:rsidRPr="00AC38D0">
        <w:rPr>
          <w:sz w:val="24"/>
          <w:szCs w:val="24"/>
        </w:rPr>
        <w:t xml:space="preserve">персоналом </w:t>
      </w:r>
      <w:r w:rsidR="00731AF9">
        <w:rPr>
          <w:sz w:val="24"/>
          <w:szCs w:val="24"/>
          <w:lang w:val="uk-UA"/>
        </w:rPr>
        <w:t>_____________________________</w:t>
      </w:r>
      <w:r w:rsidRPr="00AC38D0">
        <w:rPr>
          <w:sz w:val="24"/>
          <w:szCs w:val="24"/>
        </w:rPr>
        <w:t>зобов'язані діяти самостійно в межах наданих їм</w:t>
      </w:r>
    </w:p>
    <w:p w:rsidR="00CA6227" w:rsidRDefault="009B1C48" w:rsidP="00CA6227">
      <w:pPr>
        <w:pStyle w:val="3"/>
        <w:shd w:val="clear" w:color="auto" w:fill="auto"/>
        <w:spacing w:before="0" w:line="252" w:lineRule="exact"/>
        <w:ind w:left="40" w:firstLine="0"/>
        <w:jc w:val="both"/>
        <w:rPr>
          <w:sz w:val="24"/>
          <w:szCs w:val="24"/>
        </w:rPr>
      </w:pPr>
      <w:r w:rsidRPr="00AC38D0">
        <w:rPr>
          <w:sz w:val="24"/>
          <w:szCs w:val="24"/>
        </w:rPr>
        <w:t>прав, одночасно</w:t>
      </w:r>
      <w:r w:rsidR="00CA6227">
        <w:rPr>
          <w:sz w:val="24"/>
          <w:szCs w:val="24"/>
        </w:rPr>
        <w:t xml:space="preserve"> намагаючись відновити зв'язок.</w:t>
      </w:r>
    </w:p>
    <w:p w:rsidR="00CA6227" w:rsidRDefault="00CA6227" w:rsidP="00CA6227">
      <w:pPr>
        <w:pStyle w:val="3"/>
        <w:numPr>
          <w:ilvl w:val="1"/>
          <w:numId w:val="5"/>
        </w:numPr>
        <w:shd w:val="clear" w:color="auto" w:fill="auto"/>
        <w:spacing w:before="0" w:line="252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9B1C48" w:rsidRPr="00CA6227">
        <w:rPr>
          <w:sz w:val="24"/>
          <w:szCs w:val="24"/>
          <w:lang w:val="uk-UA"/>
        </w:rPr>
        <w:t>Після відновлення зв'язку</w:t>
      </w:r>
      <w:r w:rsidRPr="00CA6227">
        <w:rPr>
          <w:sz w:val="24"/>
          <w:szCs w:val="24"/>
          <w:lang w:val="uk-UA"/>
        </w:rPr>
        <w:t xml:space="preserve"> персонал </w:t>
      </w:r>
      <w:r w:rsidR="00731AF9">
        <w:rPr>
          <w:sz w:val="24"/>
          <w:szCs w:val="24"/>
          <w:lang w:val="uk-UA"/>
        </w:rPr>
        <w:t>____________________________________</w:t>
      </w:r>
      <w:r w:rsidR="00BE7537">
        <w:rPr>
          <w:sz w:val="24"/>
          <w:szCs w:val="24"/>
          <w:lang w:val="uk-UA"/>
        </w:rPr>
        <w:t>і диспетчер СДВМ</w:t>
      </w:r>
      <w:r w:rsidRPr="00CA622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ПрАТ «Рівнеобленерго»</w:t>
      </w:r>
      <w:r w:rsidR="009B1C48" w:rsidRPr="00CA6227">
        <w:rPr>
          <w:sz w:val="24"/>
          <w:szCs w:val="24"/>
          <w:lang w:val="uk-UA"/>
        </w:rPr>
        <w:t xml:space="preserve"> зобов'язані проінформувати один одного про в</w:t>
      </w:r>
      <w:r w:rsidRPr="00CA6227">
        <w:rPr>
          <w:sz w:val="24"/>
          <w:szCs w:val="24"/>
          <w:lang w:val="uk-UA"/>
        </w:rPr>
        <w:t>иконані в період відсутності зв</w:t>
      </w:r>
      <w:r>
        <w:rPr>
          <w:sz w:val="24"/>
          <w:szCs w:val="24"/>
          <w:lang w:val="uk-UA"/>
        </w:rPr>
        <w:t>’</w:t>
      </w:r>
      <w:r w:rsidR="009B1C48" w:rsidRPr="00CA6227">
        <w:rPr>
          <w:sz w:val="24"/>
          <w:szCs w:val="24"/>
          <w:lang w:val="uk-UA"/>
        </w:rPr>
        <w:t>язку перемикання.</w:t>
      </w:r>
    </w:p>
    <w:p w:rsidR="009B1C48" w:rsidRPr="00CA6227" w:rsidRDefault="00CA6227" w:rsidP="00CA6227">
      <w:pPr>
        <w:pStyle w:val="3"/>
        <w:numPr>
          <w:ilvl w:val="1"/>
          <w:numId w:val="5"/>
        </w:numPr>
        <w:shd w:val="clear" w:color="auto" w:fill="auto"/>
        <w:spacing w:before="0" w:line="252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9B1C48" w:rsidRPr="00CA6227">
        <w:rPr>
          <w:sz w:val="24"/>
          <w:szCs w:val="24"/>
        </w:rPr>
        <w:t xml:space="preserve">Персонал </w:t>
      </w:r>
      <w:r w:rsidR="00731AF9">
        <w:rPr>
          <w:sz w:val="24"/>
          <w:szCs w:val="24"/>
          <w:lang w:val="uk-UA"/>
        </w:rPr>
        <w:t>________________________________</w:t>
      </w:r>
      <w:r>
        <w:rPr>
          <w:sz w:val="24"/>
          <w:szCs w:val="24"/>
        </w:rPr>
        <w:t>повинен пам</w:t>
      </w:r>
      <w:r>
        <w:rPr>
          <w:sz w:val="24"/>
          <w:szCs w:val="24"/>
          <w:lang w:val="uk-UA"/>
        </w:rPr>
        <w:t>’</w:t>
      </w:r>
      <w:r w:rsidR="009B1C48" w:rsidRPr="00CA6227">
        <w:rPr>
          <w:sz w:val="24"/>
          <w:szCs w:val="24"/>
        </w:rPr>
        <w:t>ятати, що в разі зникнення напруги</w:t>
      </w:r>
    </w:p>
    <w:p w:rsidR="009B1C48" w:rsidRDefault="009B1C48" w:rsidP="009B1C48">
      <w:pPr>
        <w:pStyle w:val="3"/>
        <w:shd w:val="clear" w:color="auto" w:fill="auto"/>
        <w:tabs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40" w:firstLine="0"/>
        <w:jc w:val="both"/>
        <w:rPr>
          <w:sz w:val="24"/>
          <w:szCs w:val="24"/>
          <w:lang w:val="uk-UA"/>
        </w:rPr>
      </w:pPr>
      <w:r w:rsidRPr="00AC38D0">
        <w:rPr>
          <w:sz w:val="24"/>
          <w:szCs w:val="24"/>
        </w:rPr>
        <w:t xml:space="preserve">на шинах </w:t>
      </w:r>
      <w:r w:rsidRPr="00AC38D0">
        <w:rPr>
          <w:sz w:val="24"/>
          <w:szCs w:val="24"/>
          <w:lang w:eastAsia="ru-RU" w:bidi="ru-RU"/>
        </w:rPr>
        <w:t xml:space="preserve">ПС, </w:t>
      </w:r>
      <w:r w:rsidRPr="00AC38D0">
        <w:rPr>
          <w:sz w:val="24"/>
          <w:szCs w:val="24"/>
        </w:rPr>
        <w:t>ТП, РП (назва о</w:t>
      </w:r>
      <w:r w:rsidR="00CA6227">
        <w:rPr>
          <w:sz w:val="24"/>
          <w:szCs w:val="24"/>
        </w:rPr>
        <w:t>б’єкту Виробника (споживача)</w:t>
      </w:r>
      <w:r w:rsidR="00CA6227">
        <w:rPr>
          <w:sz w:val="24"/>
          <w:szCs w:val="24"/>
        </w:rPr>
        <w:tab/>
        <w:t xml:space="preserve">), її можуть подати без </w:t>
      </w:r>
      <w:r w:rsidR="00CA6227">
        <w:rPr>
          <w:sz w:val="24"/>
          <w:szCs w:val="24"/>
          <w:lang w:val="uk-UA"/>
        </w:rPr>
        <w:t>попередження.</w:t>
      </w:r>
    </w:p>
    <w:p w:rsidR="00CA6227" w:rsidRDefault="00CA6227" w:rsidP="00CA6227">
      <w:pPr>
        <w:pStyle w:val="3"/>
        <w:numPr>
          <w:ilvl w:val="1"/>
          <w:numId w:val="5"/>
        </w:numPr>
        <w:shd w:val="clear" w:color="auto" w:fill="auto"/>
        <w:tabs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Контакти сторін:</w:t>
      </w:r>
    </w:p>
    <w:p w:rsidR="00CA6227" w:rsidRDefault="00CA6227" w:rsidP="00CA6227">
      <w:pPr>
        <w:pStyle w:val="3"/>
        <w:shd w:val="clear" w:color="auto" w:fill="auto"/>
        <w:tabs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80" w:firstLine="0"/>
        <w:jc w:val="both"/>
        <w:rPr>
          <w:sz w:val="24"/>
          <w:szCs w:val="24"/>
          <w:lang w:val="uk-UA"/>
        </w:rPr>
      </w:pPr>
    </w:p>
    <w:p w:rsidR="00CA6227" w:rsidRDefault="00CA6227" w:rsidP="00CA6227">
      <w:pPr>
        <w:pStyle w:val="3"/>
        <w:shd w:val="clear" w:color="auto" w:fill="auto"/>
        <w:tabs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80" w:firstLine="0"/>
        <w:jc w:val="both"/>
        <w:rPr>
          <w:sz w:val="24"/>
          <w:szCs w:val="24"/>
          <w:lang w:val="uk-UA"/>
        </w:rPr>
      </w:pPr>
    </w:p>
    <w:p w:rsidR="00CA6227" w:rsidRDefault="00CA6227" w:rsidP="00CA6227">
      <w:pPr>
        <w:pStyle w:val="Bodytext50"/>
        <w:numPr>
          <w:ilvl w:val="0"/>
          <w:numId w:val="5"/>
        </w:numPr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jc w:val="center"/>
        <w:rPr>
          <w:sz w:val="24"/>
          <w:szCs w:val="24"/>
        </w:rPr>
      </w:pPr>
      <w:r w:rsidRPr="00CA6227">
        <w:rPr>
          <w:sz w:val="24"/>
          <w:szCs w:val="24"/>
        </w:rPr>
        <w:t>Перелік розподілу обладнання по способу диспетчерського керування з зазначенням балансової належності</w:t>
      </w:r>
    </w:p>
    <w:p w:rsidR="00CA6227" w:rsidRDefault="00CA6227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firstLine="0"/>
        <w:jc w:val="center"/>
        <w:rPr>
          <w:sz w:val="24"/>
          <w:szCs w:val="24"/>
        </w:rPr>
      </w:pPr>
    </w:p>
    <w:p w:rsidR="00CA6227" w:rsidRDefault="00CA6227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firstLine="0"/>
        <w:jc w:val="center"/>
        <w:rPr>
          <w:sz w:val="24"/>
          <w:szCs w:val="24"/>
        </w:rPr>
      </w:pPr>
    </w:p>
    <w:p w:rsidR="00CA6227" w:rsidRDefault="00CA6227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firstLine="0"/>
        <w:jc w:val="center"/>
        <w:rPr>
          <w:sz w:val="24"/>
          <w:szCs w:val="24"/>
        </w:rPr>
      </w:pPr>
    </w:p>
    <w:p w:rsidR="00CA6227" w:rsidRDefault="00CA6227" w:rsidP="00CA6227">
      <w:pPr>
        <w:pStyle w:val="Bodytext50"/>
        <w:numPr>
          <w:ilvl w:val="0"/>
          <w:numId w:val="5"/>
        </w:numPr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after="14" w:line="210" w:lineRule="exact"/>
        <w:jc w:val="center"/>
        <w:rPr>
          <w:sz w:val="24"/>
          <w:szCs w:val="24"/>
          <w:lang w:val="uk-UA"/>
        </w:rPr>
      </w:pPr>
      <w:r w:rsidRPr="00CA6227">
        <w:rPr>
          <w:sz w:val="24"/>
          <w:szCs w:val="24"/>
          <w:lang w:val="uk-UA"/>
        </w:rPr>
        <w:t>Список керівного та оперативного персона</w:t>
      </w:r>
      <w:r>
        <w:rPr>
          <w:sz w:val="24"/>
          <w:szCs w:val="24"/>
          <w:lang w:val="uk-UA"/>
        </w:rPr>
        <w:t>лу Виробника (споживача)</w:t>
      </w:r>
      <w:r>
        <w:rPr>
          <w:sz w:val="24"/>
          <w:szCs w:val="24"/>
          <w:lang w:val="uk-UA"/>
        </w:rPr>
        <w:tab/>
        <w:t xml:space="preserve">, який </w:t>
      </w:r>
      <w:r w:rsidRPr="00CA6227">
        <w:rPr>
          <w:sz w:val="24"/>
          <w:szCs w:val="24"/>
          <w:lang w:val="uk-UA"/>
        </w:rPr>
        <w:t>має</w:t>
      </w:r>
      <w:r>
        <w:rPr>
          <w:sz w:val="24"/>
          <w:szCs w:val="24"/>
          <w:lang w:val="uk-UA"/>
        </w:rPr>
        <w:t xml:space="preserve"> </w:t>
      </w:r>
      <w:r w:rsidRPr="00CA6227">
        <w:rPr>
          <w:sz w:val="24"/>
          <w:szCs w:val="24"/>
          <w:lang w:val="uk-UA"/>
        </w:rPr>
        <w:t>право підпису оперативних заявок, ведення операт</w:t>
      </w:r>
      <w:r>
        <w:rPr>
          <w:sz w:val="24"/>
          <w:szCs w:val="24"/>
          <w:lang w:val="uk-UA"/>
        </w:rPr>
        <w:t xml:space="preserve">ивних переговорів та перемикань </w:t>
      </w:r>
    </w:p>
    <w:p w:rsidR="00CA6227" w:rsidRPr="00CA6227" w:rsidRDefault="00CA6227" w:rsidP="00CA6227">
      <w:pPr>
        <w:pStyle w:val="Bodytext50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after="14" w:line="210" w:lineRule="exact"/>
        <w:ind w:firstLine="0"/>
        <w:rPr>
          <w:b w:val="0"/>
          <w:sz w:val="24"/>
          <w:szCs w:val="24"/>
          <w:lang w:val="uk-UA"/>
        </w:rPr>
      </w:pPr>
      <w:r w:rsidRPr="00CA6227">
        <w:rPr>
          <w:b w:val="0"/>
          <w:sz w:val="24"/>
          <w:szCs w:val="24"/>
          <w:lang w:val="uk-UA"/>
        </w:rPr>
        <w:t>Керівний персонал, який має право підпису оперативних заявок, телефонограм.</w:t>
      </w:r>
    </w:p>
    <w:tbl>
      <w:tblPr>
        <w:tblW w:w="10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2970"/>
        <w:gridCol w:w="1130"/>
        <w:gridCol w:w="3121"/>
        <w:gridCol w:w="2106"/>
      </w:tblGrid>
      <w:tr w:rsidR="00417774" w:rsidTr="00417774">
        <w:trPr>
          <w:trHeight w:hRule="exact" w:val="100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774" w:rsidRDefault="00417774" w:rsidP="00417774">
            <w:pPr>
              <w:pStyle w:val="3"/>
              <w:shd w:val="clear" w:color="auto" w:fill="auto"/>
              <w:spacing w:before="0" w:line="210" w:lineRule="exact"/>
              <w:ind w:left="280" w:firstLine="0"/>
              <w:jc w:val="left"/>
            </w:pPr>
            <w:r>
              <w:rPr>
                <w:rStyle w:val="2"/>
              </w:rPr>
              <w:t>№ з.п.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774" w:rsidRDefault="00417774" w:rsidP="00417774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"/>
              </w:rPr>
              <w:t>П.І.Б.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pStyle w:val="3"/>
              <w:shd w:val="clear" w:color="auto" w:fill="auto"/>
              <w:spacing w:before="0" w:line="274" w:lineRule="exact"/>
              <w:ind w:left="180" w:firstLine="180"/>
              <w:jc w:val="left"/>
            </w:pPr>
            <w:r>
              <w:rPr>
                <w:rStyle w:val="2"/>
              </w:rPr>
              <w:t>гр. 3 електро</w:t>
            </w:r>
            <w:r>
              <w:rPr>
                <w:rStyle w:val="2"/>
              </w:rPr>
              <w:softHyphen/>
              <w:t>безпеки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774" w:rsidRDefault="00417774" w:rsidP="00417774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"/>
              </w:rPr>
              <w:t>Посада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"/>
              </w:rPr>
              <w:t>Контактний телефон, адреса ел. пошти</w:t>
            </w:r>
          </w:p>
        </w:tc>
      </w:tr>
      <w:tr w:rsidR="00417774" w:rsidTr="00417774">
        <w:trPr>
          <w:trHeight w:hRule="exact" w:val="44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</w:tr>
    </w:tbl>
    <w:p w:rsidR="00417774" w:rsidRDefault="00417774" w:rsidP="00417774">
      <w:pPr>
        <w:pStyle w:val="3"/>
        <w:shd w:val="clear" w:color="auto" w:fill="auto"/>
        <w:spacing w:before="0" w:after="249" w:line="256" w:lineRule="exact"/>
        <w:ind w:firstLine="0"/>
        <w:jc w:val="left"/>
        <w:rPr>
          <w:sz w:val="24"/>
          <w:szCs w:val="24"/>
        </w:rPr>
      </w:pPr>
    </w:p>
    <w:p w:rsidR="00417774" w:rsidRDefault="00417774" w:rsidP="00417774">
      <w:pPr>
        <w:pStyle w:val="3"/>
        <w:shd w:val="clear" w:color="auto" w:fill="auto"/>
        <w:spacing w:before="0" w:after="249" w:line="256" w:lineRule="exact"/>
        <w:ind w:firstLine="0"/>
        <w:jc w:val="left"/>
        <w:rPr>
          <w:sz w:val="24"/>
          <w:szCs w:val="24"/>
        </w:rPr>
      </w:pPr>
      <w:r w:rsidRPr="00417774">
        <w:rPr>
          <w:sz w:val="24"/>
          <w:szCs w:val="24"/>
        </w:rPr>
        <w:t>Оперативний персонал, який має право оперативних переговорів та перемикань, збору статистичної інформації, передачі та прийому телефонограм.</w:t>
      </w: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2974"/>
        <w:gridCol w:w="1127"/>
        <w:gridCol w:w="3121"/>
        <w:gridCol w:w="2106"/>
      </w:tblGrid>
      <w:tr w:rsidR="00417774" w:rsidTr="00417774">
        <w:trPr>
          <w:trHeight w:hRule="exact" w:val="99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774" w:rsidRDefault="00417774" w:rsidP="00417774">
            <w:pPr>
              <w:pStyle w:val="3"/>
              <w:shd w:val="clear" w:color="auto" w:fill="auto"/>
              <w:spacing w:before="0" w:line="210" w:lineRule="exact"/>
              <w:ind w:left="280" w:firstLine="0"/>
              <w:jc w:val="left"/>
            </w:pPr>
            <w:r>
              <w:rPr>
                <w:rStyle w:val="2"/>
              </w:rPr>
              <w:t>№ з.п.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774" w:rsidRDefault="00417774" w:rsidP="00417774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"/>
              </w:rPr>
              <w:t>П.І.Б.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pStyle w:val="3"/>
              <w:shd w:val="clear" w:color="auto" w:fill="auto"/>
              <w:spacing w:before="0" w:line="270" w:lineRule="exact"/>
              <w:ind w:left="180" w:firstLine="180"/>
              <w:jc w:val="left"/>
            </w:pPr>
            <w:r>
              <w:rPr>
                <w:rStyle w:val="2"/>
              </w:rPr>
              <w:t>гр. 3 електро</w:t>
            </w:r>
            <w:r>
              <w:rPr>
                <w:rStyle w:val="2"/>
              </w:rPr>
              <w:softHyphen/>
              <w:t>безпеки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774" w:rsidRDefault="00417774" w:rsidP="00417774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"/>
              </w:rPr>
              <w:t>Посада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pStyle w:val="3"/>
              <w:shd w:val="clear" w:color="auto" w:fill="auto"/>
              <w:spacing w:before="0" w:line="270" w:lineRule="exact"/>
              <w:ind w:firstLine="0"/>
              <w:jc w:val="center"/>
            </w:pPr>
            <w:r>
              <w:rPr>
                <w:rStyle w:val="2"/>
              </w:rPr>
              <w:t>Контактний телефон, адреса ел. пошти</w:t>
            </w:r>
          </w:p>
        </w:tc>
      </w:tr>
      <w:tr w:rsidR="00417774" w:rsidTr="00417774">
        <w:trPr>
          <w:trHeight w:hRule="exact" w:val="4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</w:tr>
    </w:tbl>
    <w:p w:rsidR="00417774" w:rsidRPr="00417774" w:rsidRDefault="00417774" w:rsidP="00417774">
      <w:pPr>
        <w:pStyle w:val="Bodytext50"/>
        <w:numPr>
          <w:ilvl w:val="0"/>
          <w:numId w:val="5"/>
        </w:numPr>
        <w:shd w:val="clear" w:color="auto" w:fill="auto"/>
        <w:tabs>
          <w:tab w:val="left" w:pos="866"/>
        </w:tabs>
        <w:spacing w:before="173" w:after="0" w:line="277" w:lineRule="exact"/>
        <w:ind w:right="860"/>
        <w:jc w:val="center"/>
        <w:rPr>
          <w:sz w:val="24"/>
          <w:szCs w:val="24"/>
        </w:rPr>
      </w:pPr>
      <w:r w:rsidRPr="00417774">
        <w:rPr>
          <w:sz w:val="24"/>
          <w:szCs w:val="24"/>
        </w:rPr>
        <w:t xml:space="preserve">Список керівного та оперативного персоналу </w:t>
      </w:r>
      <w:r w:rsidRPr="00417774">
        <w:rPr>
          <w:sz w:val="24"/>
          <w:szCs w:val="24"/>
          <w:lang w:val="uk-UA" w:eastAsia="ru-RU" w:bidi="ru-RU"/>
        </w:rPr>
        <w:t>ПрАТ «Рівнеобленерго»</w:t>
      </w:r>
      <w:r w:rsidRPr="00417774">
        <w:rPr>
          <w:sz w:val="24"/>
          <w:szCs w:val="24"/>
        </w:rPr>
        <w:t xml:space="preserve">, який </w:t>
      </w:r>
      <w:r w:rsidRPr="00417774">
        <w:rPr>
          <w:sz w:val="24"/>
          <w:szCs w:val="24"/>
        </w:rPr>
        <w:lastRenderedPageBreak/>
        <w:t>має право ведення операт</w:t>
      </w:r>
      <w:r>
        <w:rPr>
          <w:sz w:val="24"/>
          <w:szCs w:val="24"/>
        </w:rPr>
        <w:t>ивних переговорів та перемикань</w:t>
      </w:r>
    </w:p>
    <w:p w:rsidR="00417774" w:rsidRDefault="00417774" w:rsidP="00417774">
      <w:pPr>
        <w:pStyle w:val="Bodytext50"/>
        <w:shd w:val="clear" w:color="auto" w:fill="auto"/>
        <w:tabs>
          <w:tab w:val="left" w:pos="866"/>
        </w:tabs>
        <w:spacing w:before="173" w:after="0" w:line="277" w:lineRule="exact"/>
        <w:ind w:left="380" w:right="860" w:firstLine="0"/>
        <w:jc w:val="center"/>
      </w:pPr>
    </w:p>
    <w:p w:rsidR="00417774" w:rsidRDefault="00417774" w:rsidP="00417774">
      <w:pPr>
        <w:pStyle w:val="3"/>
        <w:shd w:val="clear" w:color="auto" w:fill="auto"/>
        <w:spacing w:before="0" w:after="258" w:line="210" w:lineRule="exact"/>
        <w:ind w:left="220" w:firstLine="0"/>
        <w:jc w:val="center"/>
        <w:rPr>
          <w:lang w:val="uk-UA"/>
        </w:rPr>
      </w:pPr>
      <w:r>
        <w:t xml:space="preserve">Список керівництва </w:t>
      </w:r>
      <w:r>
        <w:rPr>
          <w:lang w:val="uk-UA"/>
        </w:rPr>
        <w:t>ПрАТ «Рівнеобленерго»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3539"/>
        <w:gridCol w:w="2704"/>
      </w:tblGrid>
      <w:tr w:rsidR="00417774" w:rsidTr="00417774">
        <w:trPr>
          <w:trHeight w:hRule="exact" w:val="27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774" w:rsidRDefault="00417774" w:rsidP="00417774">
            <w:pPr>
              <w:pStyle w:val="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Bodytext9pt"/>
              </w:rPr>
              <w:t>П.І.Б.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774" w:rsidRDefault="00417774" w:rsidP="00417774">
            <w:pPr>
              <w:pStyle w:val="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Bodytext9pt"/>
              </w:rPr>
              <w:t>Посада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774" w:rsidRDefault="00417774" w:rsidP="00417774">
            <w:pPr>
              <w:pStyle w:val="3"/>
              <w:shd w:val="clear" w:color="auto" w:fill="auto"/>
              <w:spacing w:before="0" w:line="180" w:lineRule="exact"/>
              <w:ind w:left="860" w:firstLine="0"/>
              <w:jc w:val="left"/>
            </w:pPr>
            <w:r>
              <w:rPr>
                <w:rStyle w:val="Bodytext9pt"/>
              </w:rPr>
              <w:t xml:space="preserve">Номер </w:t>
            </w:r>
            <w:r>
              <w:rPr>
                <w:rStyle w:val="Bodytext9pt"/>
                <w:lang w:eastAsia="ru-RU" w:bidi="ru-RU"/>
              </w:rPr>
              <w:t>телефона</w:t>
            </w:r>
          </w:p>
        </w:tc>
      </w:tr>
      <w:tr w:rsidR="00417774" w:rsidTr="00417774">
        <w:trPr>
          <w:trHeight w:hRule="exact" w:val="28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</w:tr>
    </w:tbl>
    <w:p w:rsidR="00417774" w:rsidRDefault="00417774" w:rsidP="00417774">
      <w:pPr>
        <w:pStyle w:val="3"/>
        <w:shd w:val="clear" w:color="auto" w:fill="auto"/>
        <w:spacing w:before="196" w:line="263" w:lineRule="exact"/>
        <w:ind w:left="220" w:firstLine="0"/>
        <w:jc w:val="center"/>
      </w:pPr>
      <w:r>
        <w:t xml:space="preserve">Список </w:t>
      </w:r>
      <w:r>
        <w:rPr>
          <w:lang w:eastAsia="ru-RU" w:bidi="ru-RU"/>
        </w:rPr>
        <w:t xml:space="preserve">персонала </w:t>
      </w:r>
      <w:r w:rsidR="00BE7537">
        <w:rPr>
          <w:rStyle w:val="1"/>
          <w:lang w:eastAsia="ru-RU" w:bidi="ru-RU"/>
        </w:rPr>
        <w:t>____________________________________________________________________</w:t>
      </w:r>
      <w:r>
        <w:t>, які мають право оперативних переговорів, оперативних перемикань, а також збору і передачі оперативної</w:t>
      </w:r>
    </w:p>
    <w:p w:rsidR="00417774" w:rsidRDefault="00417774" w:rsidP="00417774">
      <w:pPr>
        <w:pStyle w:val="3"/>
        <w:shd w:val="clear" w:color="auto" w:fill="auto"/>
        <w:spacing w:before="0" w:after="248" w:line="263" w:lineRule="exact"/>
        <w:ind w:left="220" w:firstLine="0"/>
        <w:jc w:val="center"/>
      </w:pPr>
      <w:r>
        <w:t>інформації</w:t>
      </w:r>
    </w:p>
    <w:tbl>
      <w:tblPr>
        <w:tblW w:w="104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2974"/>
        <w:gridCol w:w="1130"/>
        <w:gridCol w:w="3121"/>
        <w:gridCol w:w="2110"/>
      </w:tblGrid>
      <w:tr w:rsidR="00417774" w:rsidTr="00417774">
        <w:trPr>
          <w:trHeight w:hRule="exact" w:val="1019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774" w:rsidRDefault="00417774" w:rsidP="00417774">
            <w:pPr>
              <w:pStyle w:val="3"/>
              <w:shd w:val="clear" w:color="auto" w:fill="auto"/>
              <w:spacing w:before="0" w:line="210" w:lineRule="exact"/>
              <w:ind w:left="280" w:firstLine="0"/>
              <w:jc w:val="left"/>
            </w:pPr>
            <w:r>
              <w:rPr>
                <w:rStyle w:val="2"/>
              </w:rPr>
              <w:t>№ з.п.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774" w:rsidRDefault="00417774" w:rsidP="00417774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"/>
              </w:rPr>
              <w:t>П.І.Б.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pStyle w:val="3"/>
              <w:shd w:val="clear" w:color="auto" w:fill="auto"/>
              <w:spacing w:before="0" w:line="277" w:lineRule="exact"/>
              <w:ind w:left="180" w:firstLine="180"/>
              <w:jc w:val="left"/>
            </w:pPr>
            <w:r>
              <w:rPr>
                <w:rStyle w:val="2"/>
              </w:rPr>
              <w:t>гр. 3 електро</w:t>
            </w:r>
            <w:r>
              <w:rPr>
                <w:rStyle w:val="2"/>
              </w:rPr>
              <w:softHyphen/>
              <w:t>безпеки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774" w:rsidRDefault="00417774" w:rsidP="00417774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"/>
              </w:rPr>
              <w:t>Посада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pStyle w:val="3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"/>
              </w:rPr>
              <w:t>Контактний телефон, адреса ел. пошти</w:t>
            </w:r>
          </w:p>
        </w:tc>
      </w:tr>
      <w:tr w:rsidR="00417774" w:rsidTr="00417774">
        <w:trPr>
          <w:trHeight w:hRule="exact" w:val="479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74" w:rsidRDefault="00417774" w:rsidP="00417774">
            <w:pPr>
              <w:rPr>
                <w:sz w:val="10"/>
                <w:szCs w:val="10"/>
              </w:rPr>
            </w:pPr>
          </w:p>
        </w:tc>
      </w:tr>
    </w:tbl>
    <w:p w:rsidR="00417774" w:rsidRDefault="00417774" w:rsidP="00417774">
      <w:pPr>
        <w:pStyle w:val="Tablecaption0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F93541" w:rsidRDefault="00F93541" w:rsidP="00417774">
      <w:pPr>
        <w:pStyle w:val="Tablecaption0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F93541" w:rsidRDefault="00F93541" w:rsidP="00417774">
      <w:pPr>
        <w:pStyle w:val="Tablecaption0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F93541" w:rsidRDefault="00F93541" w:rsidP="00417774">
      <w:pPr>
        <w:pStyle w:val="Tablecaption0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F93541" w:rsidRDefault="00F93541" w:rsidP="00417774">
      <w:pPr>
        <w:pStyle w:val="Tablecaption0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367739" w:rsidRDefault="00367739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72E0F" w:rsidRDefault="00672E0F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72E0F" w:rsidRDefault="00672E0F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72E0F" w:rsidRDefault="00672E0F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72E0F" w:rsidRDefault="00672E0F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72E0F" w:rsidRDefault="00672E0F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72E0F" w:rsidRDefault="00672E0F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72E0F" w:rsidRDefault="00672E0F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72E0F" w:rsidRDefault="00672E0F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72E0F" w:rsidRDefault="00672E0F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72E0F" w:rsidRDefault="00672E0F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72E0F" w:rsidRDefault="00672E0F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72E0F" w:rsidRDefault="00672E0F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4E137C" w:rsidRDefault="004E137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4E137C" w:rsidRDefault="004E137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4E137C" w:rsidRDefault="004E137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4E137C" w:rsidRDefault="004E137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4E137C" w:rsidRDefault="004E137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4E137C" w:rsidRDefault="004E137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4E137C" w:rsidRDefault="004E137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4E137C" w:rsidRDefault="004E137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4E137C" w:rsidRDefault="004E137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4E137C" w:rsidRDefault="004E137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4E137C" w:rsidRDefault="004E137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4E137C" w:rsidRDefault="004E137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9642C" w:rsidRDefault="0069642C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672E0F" w:rsidRDefault="00672E0F" w:rsidP="00731AF9">
      <w:pPr>
        <w:pStyle w:val="Tablecaption0"/>
        <w:shd w:val="clear" w:color="auto" w:fill="auto"/>
        <w:spacing w:line="210" w:lineRule="exact"/>
        <w:rPr>
          <w:sz w:val="24"/>
          <w:szCs w:val="24"/>
        </w:rPr>
      </w:pPr>
    </w:p>
    <w:p w:rsidR="00367739" w:rsidRDefault="00367739" w:rsidP="00417774">
      <w:pPr>
        <w:pStyle w:val="Tablecaption0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417774" w:rsidRDefault="00417774" w:rsidP="00417774">
      <w:pPr>
        <w:pStyle w:val="Tablecaption0"/>
        <w:numPr>
          <w:ilvl w:val="0"/>
          <w:numId w:val="5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417774">
        <w:rPr>
          <w:sz w:val="24"/>
          <w:szCs w:val="24"/>
        </w:rPr>
        <w:lastRenderedPageBreak/>
        <w:t>Структура оперативно-диспетчерського управління Виробника (споживача)</w:t>
      </w:r>
    </w:p>
    <w:p w:rsidR="00417774" w:rsidRDefault="00BE7537" w:rsidP="00417774">
      <w:pPr>
        <w:pStyle w:val="Tablecaption0"/>
        <w:shd w:val="clear" w:color="auto" w:fill="auto"/>
        <w:spacing w:line="240" w:lineRule="auto"/>
        <w:ind w:left="36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СДВМ </w:t>
      </w:r>
      <w:r w:rsidR="00417774">
        <w:rPr>
          <w:sz w:val="24"/>
          <w:szCs w:val="24"/>
          <w:lang w:val="uk-UA"/>
        </w:rPr>
        <w:t>ПрАТ «Рівнеобленерго»</w:t>
      </w:r>
    </w:p>
    <w:p w:rsidR="00EE2601" w:rsidRPr="00417774" w:rsidRDefault="00EE2601" w:rsidP="00417774">
      <w:pPr>
        <w:pStyle w:val="Tablecaption0"/>
        <w:shd w:val="clear" w:color="auto" w:fill="auto"/>
        <w:spacing w:line="240" w:lineRule="auto"/>
        <w:ind w:left="360"/>
        <w:jc w:val="center"/>
        <w:rPr>
          <w:sz w:val="24"/>
          <w:szCs w:val="24"/>
          <w:lang w:val="uk-UA"/>
        </w:rPr>
      </w:pP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8"/>
      </w:tblGrid>
      <w:tr w:rsidR="00EE2601" w:rsidTr="00EE2601">
        <w:trPr>
          <w:trHeight w:val="1172"/>
        </w:trPr>
        <w:tc>
          <w:tcPr>
            <w:tcW w:w="3088" w:type="dxa"/>
          </w:tcPr>
          <w:p w:rsidR="00EE2601" w:rsidRDefault="00EE2601" w:rsidP="00EE2601">
            <w:pPr>
              <w:pStyle w:val="3"/>
              <w:spacing w:before="0" w:after="249" w:line="256" w:lineRule="exact"/>
              <w:ind w:firstLine="0"/>
              <w:jc w:val="left"/>
              <w:rPr>
                <w:lang w:val="uk-UA"/>
              </w:rPr>
            </w:pPr>
          </w:p>
          <w:p w:rsidR="00EE2601" w:rsidRPr="00EE2601" w:rsidRDefault="00EE2601" w:rsidP="00EE2601">
            <w:pPr>
              <w:pStyle w:val="3"/>
              <w:spacing w:before="0" w:after="249" w:line="256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BE7537">
              <w:rPr>
                <w:sz w:val="28"/>
                <w:szCs w:val="28"/>
                <w:lang w:val="uk-UA"/>
              </w:rPr>
              <w:t xml:space="preserve">СДВМ </w:t>
            </w:r>
            <w:r w:rsidRPr="00EE2601">
              <w:rPr>
                <w:sz w:val="28"/>
                <w:szCs w:val="28"/>
                <w:lang w:val="uk-UA"/>
              </w:rPr>
              <w:t>ПрАТ</w:t>
            </w:r>
          </w:p>
          <w:p w:rsidR="00EE2601" w:rsidRPr="00EE2601" w:rsidRDefault="00EE2601" w:rsidP="00EE2601">
            <w:pPr>
              <w:pStyle w:val="3"/>
              <w:spacing w:before="0" w:after="249" w:line="256" w:lineRule="exact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EE2601">
              <w:rPr>
                <w:sz w:val="28"/>
                <w:szCs w:val="28"/>
                <w:lang w:val="uk-UA"/>
              </w:rPr>
              <w:t>«Рівнеобленерго»</w:t>
            </w:r>
          </w:p>
        </w:tc>
      </w:tr>
    </w:tbl>
    <w:p w:rsidR="00417774" w:rsidRPr="00417774" w:rsidRDefault="00EE2601" w:rsidP="00417774">
      <w:pPr>
        <w:pStyle w:val="3"/>
        <w:shd w:val="clear" w:color="auto" w:fill="auto"/>
        <w:spacing w:before="0" w:after="258" w:line="210" w:lineRule="exact"/>
        <w:ind w:left="220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46990</wp:posOffset>
                </wp:positionV>
                <wp:extent cx="9525" cy="600075"/>
                <wp:effectExtent l="76200" t="3810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329B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91.05pt;margin-top:3.7pt;width: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A6227" w:rsidRDefault="00CA6227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EE2601" w:rsidRDefault="00EE2601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EE2601" w:rsidRDefault="00EE2601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</w:tblGrid>
      <w:tr w:rsidR="00EE2601" w:rsidTr="00EE2601">
        <w:trPr>
          <w:trHeight w:val="1455"/>
        </w:trPr>
        <w:tc>
          <w:tcPr>
            <w:tcW w:w="3150" w:type="dxa"/>
            <w:tcBorders>
              <w:bottom w:val="single" w:sz="4" w:space="0" w:color="auto"/>
            </w:tcBorders>
          </w:tcPr>
          <w:p w:rsidR="00EE2601" w:rsidRDefault="00EE2601" w:rsidP="00EE2601">
            <w:pPr>
              <w:pStyle w:val="Bodytext50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left="-21"/>
              <w:jc w:val="left"/>
              <w:rPr>
                <w:sz w:val="24"/>
                <w:szCs w:val="24"/>
                <w:lang w:val="uk-UA"/>
              </w:rPr>
            </w:pPr>
          </w:p>
          <w:p w:rsidR="00EE2601" w:rsidRDefault="00EE2601" w:rsidP="00EE2601">
            <w:pPr>
              <w:rPr>
                <w:lang w:val="uk-UA"/>
              </w:rPr>
            </w:pPr>
          </w:p>
          <w:p w:rsidR="00EE2601" w:rsidRPr="00EE2601" w:rsidRDefault="00EE2601" w:rsidP="00EE26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Оперативний персонал</w:t>
            </w:r>
          </w:p>
          <w:p w:rsidR="00EE2601" w:rsidRPr="00EE2601" w:rsidRDefault="00EE2601" w:rsidP="00EE260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2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Виробника споживача</w:t>
            </w:r>
          </w:p>
        </w:tc>
      </w:tr>
    </w:tbl>
    <w:p w:rsidR="00EE2601" w:rsidRDefault="00EE2601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EE2601" w:rsidRDefault="00EE2601" w:rsidP="00937628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firstLine="0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70"/>
        <w:tblW w:w="9464" w:type="dxa"/>
        <w:tblLayout w:type="fixed"/>
        <w:tblLook w:val="0000" w:firstRow="0" w:lastRow="0" w:firstColumn="0" w:lastColumn="0" w:noHBand="0" w:noVBand="0"/>
      </w:tblPr>
      <w:tblGrid>
        <w:gridCol w:w="5148"/>
        <w:gridCol w:w="630"/>
        <w:gridCol w:w="3686"/>
      </w:tblGrid>
      <w:tr w:rsidR="00937628" w:rsidTr="00076D08">
        <w:trPr>
          <w:trHeight w:val="413"/>
        </w:trPr>
        <w:tc>
          <w:tcPr>
            <w:tcW w:w="5148" w:type="dxa"/>
            <w:shd w:val="clear" w:color="auto" w:fill="auto"/>
          </w:tcPr>
          <w:p w:rsidR="00937628" w:rsidRDefault="00937628" w:rsidP="0093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37628" w:rsidRDefault="00937628" w:rsidP="0007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68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uk-UA"/>
              </w:rPr>
              <w:t>Оператор системи розподілу:</w:t>
            </w:r>
          </w:p>
        </w:tc>
        <w:tc>
          <w:tcPr>
            <w:tcW w:w="630" w:type="dxa"/>
            <w:shd w:val="clear" w:color="auto" w:fill="auto"/>
          </w:tcPr>
          <w:p w:rsidR="00937628" w:rsidRDefault="00937628" w:rsidP="0007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680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937628" w:rsidRDefault="00937628" w:rsidP="0093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37628" w:rsidRDefault="00937628" w:rsidP="0007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68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37628" w:rsidRDefault="00937628" w:rsidP="0007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680"/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uk-UA"/>
              </w:rPr>
              <w:t>Виробник:</w:t>
            </w:r>
          </w:p>
        </w:tc>
      </w:tr>
      <w:tr w:rsidR="00937628" w:rsidTr="00076D08">
        <w:trPr>
          <w:trHeight w:val="2971"/>
        </w:trPr>
        <w:tc>
          <w:tcPr>
            <w:tcW w:w="5148" w:type="dxa"/>
            <w:shd w:val="clear" w:color="auto" w:fill="auto"/>
          </w:tcPr>
          <w:p w:rsidR="00937628" w:rsidRDefault="00937628" w:rsidP="00076D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ПрАТ «РІВНЕОБЛЕНЕРГО»</w:t>
            </w:r>
          </w:p>
          <w:p w:rsidR="00937628" w:rsidRDefault="00937628" w:rsidP="00076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33013, м. Рівне, вул. Князя Володимира,71</w:t>
            </w:r>
          </w:p>
          <w:p w:rsidR="00937628" w:rsidRDefault="00937628" w:rsidP="00076D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053333680000026007300024435</w:t>
            </w:r>
          </w:p>
          <w:p w:rsidR="00937628" w:rsidRDefault="00937628" w:rsidP="00076D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філія-РОУ АТ «Ощадбанк»</w:t>
            </w:r>
          </w:p>
          <w:p w:rsidR="00937628" w:rsidRDefault="00937628" w:rsidP="00076D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ЄДРПОУ 05424874 </w:t>
            </w:r>
          </w:p>
          <w:p w:rsidR="00937628" w:rsidRDefault="00937628" w:rsidP="00076D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ІПН 054248717168</w:t>
            </w:r>
          </w:p>
          <w:p w:rsidR="00937628" w:rsidRDefault="00937628" w:rsidP="00076D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(0362) 69-42-98</w:t>
            </w:r>
          </w:p>
          <w:p w:rsidR="00937628" w:rsidRDefault="00937628" w:rsidP="00076D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Тел./факс (0362) 69-42-11, 69-42-47</w:t>
            </w:r>
          </w:p>
          <w:p w:rsidR="00937628" w:rsidRDefault="00937628" w:rsidP="00076D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ЕІС код 62Х4988664773311</w:t>
            </w:r>
          </w:p>
          <w:p w:rsidR="00937628" w:rsidRDefault="00937628" w:rsidP="00076D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37628" w:rsidRDefault="00937628" w:rsidP="00076D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37628" w:rsidRDefault="00937628" w:rsidP="00076D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937628" w:rsidRDefault="00937628" w:rsidP="009376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_______________ </w:t>
            </w:r>
          </w:p>
        </w:tc>
        <w:tc>
          <w:tcPr>
            <w:tcW w:w="630" w:type="dxa"/>
            <w:shd w:val="clear" w:color="auto" w:fill="auto"/>
          </w:tcPr>
          <w:p w:rsidR="00937628" w:rsidRDefault="00937628" w:rsidP="00076D0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937628" w:rsidRDefault="00937628" w:rsidP="00076D08">
            <w:pPr>
              <w:rPr>
                <w:lang w:val="uk-UA"/>
              </w:rPr>
            </w:pPr>
          </w:p>
          <w:p w:rsidR="00937628" w:rsidRDefault="00937628" w:rsidP="00076D08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uk-UA"/>
              </w:rPr>
            </w:pPr>
          </w:p>
          <w:p w:rsidR="00937628" w:rsidRPr="0061475B" w:rsidRDefault="00937628" w:rsidP="00076D08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37628" w:rsidRDefault="00937628" w:rsidP="00076D08"/>
          <w:p w:rsidR="00937628" w:rsidRDefault="00937628" w:rsidP="00076D08"/>
          <w:p w:rsidR="00937628" w:rsidRPr="0061475B" w:rsidRDefault="00937628" w:rsidP="00076D08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</w:t>
            </w:r>
          </w:p>
          <w:p w:rsidR="00937628" w:rsidRDefault="00937628" w:rsidP="00076D08"/>
          <w:p w:rsidR="00937628" w:rsidRDefault="00937628" w:rsidP="00076D08"/>
          <w:p w:rsidR="00937628" w:rsidRDefault="00937628" w:rsidP="00076D08"/>
          <w:p w:rsidR="00937628" w:rsidRDefault="00937628" w:rsidP="00076D08"/>
          <w:p w:rsidR="00937628" w:rsidRDefault="00937628" w:rsidP="00076D08"/>
          <w:p w:rsidR="00937628" w:rsidRDefault="00937628" w:rsidP="00076D08"/>
          <w:p w:rsidR="00937628" w:rsidRDefault="00937628" w:rsidP="00076D08"/>
          <w:tbl>
            <w:tblPr>
              <w:tblW w:w="2072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361"/>
              <w:gridCol w:w="10361"/>
            </w:tblGrid>
            <w:tr w:rsidR="00937628" w:rsidTr="00076D08">
              <w:trPr>
                <w:trHeight w:val="70"/>
              </w:trPr>
              <w:tc>
                <w:tcPr>
                  <w:tcW w:w="10361" w:type="dxa"/>
                  <w:shd w:val="clear" w:color="auto" w:fill="auto"/>
                </w:tcPr>
                <w:p w:rsidR="00937628" w:rsidRPr="00004489" w:rsidRDefault="00937628" w:rsidP="00392E7D">
                  <w:pPr>
                    <w:framePr w:hSpace="180" w:wrap="around" w:vAnchor="text" w:hAnchor="margin" w:xAlign="center" w:y="70"/>
                    <w:autoSpaceDE w:val="0"/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937628" w:rsidRDefault="00937628" w:rsidP="00392E7D">
                  <w:pPr>
                    <w:framePr w:hSpace="180" w:wrap="around" w:vAnchor="text" w:hAnchor="margin" w:xAlign="center" w:y="7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0361" w:type="dxa"/>
                  <w:shd w:val="clear" w:color="auto" w:fill="auto"/>
                </w:tcPr>
                <w:p w:rsidR="00937628" w:rsidRDefault="00937628" w:rsidP="00392E7D">
                  <w:pPr>
                    <w:framePr w:hSpace="180" w:wrap="around" w:vAnchor="text" w:hAnchor="margin" w:xAlign="center" w:y="7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37628" w:rsidTr="00076D08">
              <w:trPr>
                <w:trHeight w:val="281"/>
              </w:trPr>
              <w:tc>
                <w:tcPr>
                  <w:tcW w:w="10361" w:type="dxa"/>
                  <w:shd w:val="clear" w:color="auto" w:fill="auto"/>
                </w:tcPr>
                <w:p w:rsidR="00937628" w:rsidRDefault="00937628" w:rsidP="00392E7D">
                  <w:pPr>
                    <w:framePr w:hSpace="180" w:wrap="around" w:vAnchor="text" w:hAnchor="margin" w:xAlign="center" w:y="7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937628" w:rsidRDefault="00937628" w:rsidP="00392E7D">
                  <w:pPr>
                    <w:framePr w:hSpace="180" w:wrap="around" w:vAnchor="text" w:hAnchor="margin" w:xAlign="center" w:y="7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361" w:type="dxa"/>
                  <w:shd w:val="clear" w:color="auto" w:fill="auto"/>
                </w:tcPr>
                <w:p w:rsidR="00937628" w:rsidRDefault="00937628" w:rsidP="00392E7D">
                  <w:pPr>
                    <w:framePr w:hSpace="180" w:wrap="around" w:vAnchor="text" w:hAnchor="margin" w:xAlign="center" w:y="70"/>
                    <w:autoSpaceDE w:val="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37628" w:rsidRDefault="00937628" w:rsidP="00076D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85886" w:rsidRDefault="00485886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485886" w:rsidRDefault="00485886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485886" w:rsidRDefault="00485886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485886" w:rsidRDefault="00485886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3734B3" w:rsidRDefault="003734B3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367739" w:rsidRDefault="00367739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672E0F" w:rsidRDefault="00672E0F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672E0F" w:rsidRDefault="00672E0F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672E0F" w:rsidRDefault="00672E0F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672E0F" w:rsidRDefault="00672E0F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672E0F" w:rsidRDefault="00672E0F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672E0F" w:rsidRDefault="00672E0F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1B59FA" w:rsidRDefault="001B59FA" w:rsidP="00937628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firstLine="0"/>
        <w:rPr>
          <w:sz w:val="24"/>
          <w:szCs w:val="24"/>
          <w:lang w:val="uk-UA"/>
        </w:rPr>
      </w:pPr>
    </w:p>
    <w:p w:rsidR="000A71D7" w:rsidRDefault="000A71D7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69642C" w:rsidRDefault="0069642C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69642C" w:rsidRDefault="0069642C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0A71D7" w:rsidRDefault="000A71D7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937628" w:rsidRDefault="00937628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937628" w:rsidRDefault="00937628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937628" w:rsidRDefault="00937628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937628" w:rsidRDefault="00937628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937628" w:rsidRDefault="00937628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937628" w:rsidRDefault="00937628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937628" w:rsidRDefault="00937628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937628" w:rsidRDefault="00937628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937628" w:rsidRDefault="00937628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937628" w:rsidRDefault="00937628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937628" w:rsidRDefault="00937628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937628" w:rsidRDefault="00937628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937628" w:rsidRDefault="00937628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4E137C" w:rsidRDefault="004E137C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4E137C" w:rsidRDefault="004E137C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4E137C" w:rsidRDefault="004E137C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4E137C" w:rsidRDefault="004E137C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4E137C" w:rsidRDefault="004E137C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4E137C" w:rsidRDefault="004E137C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p w:rsidR="00485886" w:rsidRDefault="00485886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Лист реєстрації змін в Положенні про оперативно-технологічні взаємовідносини між </w:t>
      </w:r>
    </w:p>
    <w:p w:rsidR="00485886" w:rsidRDefault="00485886" w:rsidP="00485886">
      <w:pPr>
        <w:pStyle w:val="Tablecaption0"/>
        <w:shd w:val="clear" w:color="auto" w:fill="auto"/>
        <w:spacing w:line="240" w:lineRule="auto"/>
        <w:ind w:left="360"/>
        <w:rPr>
          <w:color w:val="000000"/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ПрАТ «Рівнеобленерго» та </w:t>
      </w:r>
      <w:r w:rsidR="00731AF9">
        <w:rPr>
          <w:color w:val="000000"/>
          <w:sz w:val="24"/>
          <w:szCs w:val="24"/>
          <w:lang w:val="uk-UA" w:eastAsia="uk-UA" w:bidi="uk-UA"/>
        </w:rPr>
        <w:t>_____________________________________________.</w:t>
      </w:r>
    </w:p>
    <w:p w:rsidR="00485886" w:rsidRPr="00485886" w:rsidRDefault="00485886" w:rsidP="00485886">
      <w:pPr>
        <w:pStyle w:val="Tablecaption0"/>
        <w:shd w:val="clear" w:color="auto" w:fill="auto"/>
        <w:spacing w:line="240" w:lineRule="auto"/>
        <w:ind w:left="360"/>
        <w:rPr>
          <w:sz w:val="24"/>
          <w:szCs w:val="24"/>
          <w:lang w:val="uk-UA"/>
        </w:rPr>
      </w:pPr>
    </w:p>
    <w:tbl>
      <w:tblPr>
        <w:tblpPr w:leftFromText="180" w:rightFromText="180" w:vertAnchor="text" w:tblpX="-8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814"/>
        <w:gridCol w:w="1448"/>
        <w:gridCol w:w="1552"/>
        <w:gridCol w:w="1481"/>
        <w:gridCol w:w="1264"/>
        <w:gridCol w:w="1936"/>
      </w:tblGrid>
      <w:tr w:rsidR="00CF554B" w:rsidTr="00F93541">
        <w:trPr>
          <w:trHeight w:val="810"/>
        </w:trPr>
        <w:tc>
          <w:tcPr>
            <w:tcW w:w="1410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b w:val="0"/>
                <w:sz w:val="24"/>
                <w:szCs w:val="24"/>
                <w:lang w:val="uk-UA"/>
              </w:rPr>
            </w:pPr>
            <w:r w:rsidRPr="00485886">
              <w:rPr>
                <w:b w:val="0"/>
                <w:sz w:val="24"/>
                <w:szCs w:val="24"/>
                <w:lang w:val="uk-UA"/>
              </w:rPr>
              <w:t>№ спові</w:t>
            </w:r>
            <w:r>
              <w:rPr>
                <w:b w:val="0"/>
                <w:sz w:val="24"/>
                <w:szCs w:val="24"/>
                <w:lang w:val="uk-UA"/>
              </w:rPr>
              <w:t>щення</w:t>
            </w:r>
          </w:p>
          <w:p w:rsidR="00485886" w:rsidRP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 зміну</w:t>
            </w:r>
          </w:p>
        </w:tc>
        <w:tc>
          <w:tcPr>
            <w:tcW w:w="81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  <w:p w:rsidR="00485886" w:rsidRP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48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№</w:t>
            </w:r>
          </w:p>
          <w:p w:rsidR="00485886" w:rsidRP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листів, що змінюються</w:t>
            </w:r>
          </w:p>
        </w:tc>
        <w:tc>
          <w:tcPr>
            <w:tcW w:w="1552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№</w:t>
            </w:r>
          </w:p>
          <w:p w:rsidR="00485886" w:rsidRP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листів,якими  змінюються</w:t>
            </w:r>
          </w:p>
        </w:tc>
        <w:tc>
          <w:tcPr>
            <w:tcW w:w="1481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b w:val="0"/>
                <w:sz w:val="24"/>
                <w:szCs w:val="24"/>
                <w:lang w:val="uk-UA"/>
              </w:rPr>
            </w:pPr>
            <w:r w:rsidRPr="00485886">
              <w:rPr>
                <w:b w:val="0"/>
                <w:sz w:val="24"/>
                <w:szCs w:val="24"/>
                <w:lang w:val="uk-UA"/>
              </w:rPr>
              <w:t>№</w:t>
            </w:r>
          </w:p>
          <w:p w:rsidR="00485886" w:rsidRP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листів,які анулюються</w:t>
            </w:r>
          </w:p>
        </w:tc>
        <w:tc>
          <w:tcPr>
            <w:tcW w:w="1264" w:type="dxa"/>
          </w:tcPr>
          <w:p w:rsidR="00485886" w:rsidRDefault="00CF554B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b w:val="0"/>
                <w:sz w:val="24"/>
                <w:szCs w:val="24"/>
                <w:lang w:val="uk-UA"/>
              </w:rPr>
            </w:pPr>
            <w:r w:rsidRPr="00CF554B">
              <w:rPr>
                <w:b w:val="0"/>
                <w:sz w:val="24"/>
                <w:szCs w:val="24"/>
                <w:lang w:val="uk-UA"/>
              </w:rPr>
              <w:t xml:space="preserve">№ </w:t>
            </w:r>
          </w:p>
          <w:p w:rsidR="00CF554B" w:rsidRPr="00CF554B" w:rsidRDefault="00CF554B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листів,які вводяться</w:t>
            </w:r>
          </w:p>
        </w:tc>
        <w:tc>
          <w:tcPr>
            <w:tcW w:w="1936" w:type="dxa"/>
          </w:tcPr>
          <w:p w:rsidR="00485886" w:rsidRP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b w:val="0"/>
                <w:sz w:val="24"/>
                <w:szCs w:val="24"/>
                <w:lang w:val="uk-UA"/>
              </w:rPr>
            </w:pPr>
            <w:r w:rsidRPr="00CF554B">
              <w:rPr>
                <w:b w:val="0"/>
                <w:sz w:val="24"/>
                <w:szCs w:val="24"/>
                <w:lang w:val="uk-UA"/>
              </w:rPr>
              <w:t xml:space="preserve">Підпис відповідальної особи </w:t>
            </w:r>
          </w:p>
        </w:tc>
      </w:tr>
      <w:tr w:rsidR="00CF554B" w:rsidTr="00F93541">
        <w:trPr>
          <w:trHeight w:val="855"/>
        </w:trPr>
        <w:tc>
          <w:tcPr>
            <w:tcW w:w="1410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F93541">
        <w:trPr>
          <w:trHeight w:val="840"/>
        </w:trPr>
        <w:tc>
          <w:tcPr>
            <w:tcW w:w="1410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F93541">
        <w:trPr>
          <w:trHeight w:val="840"/>
        </w:trPr>
        <w:tc>
          <w:tcPr>
            <w:tcW w:w="1410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F93541">
        <w:trPr>
          <w:trHeight w:val="960"/>
        </w:trPr>
        <w:tc>
          <w:tcPr>
            <w:tcW w:w="1410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F93541">
        <w:trPr>
          <w:trHeight w:val="870"/>
        </w:trPr>
        <w:tc>
          <w:tcPr>
            <w:tcW w:w="1410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F93541">
        <w:trPr>
          <w:trHeight w:val="825"/>
        </w:trPr>
        <w:tc>
          <w:tcPr>
            <w:tcW w:w="1410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F93541">
        <w:trPr>
          <w:trHeight w:val="960"/>
        </w:trPr>
        <w:tc>
          <w:tcPr>
            <w:tcW w:w="1410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F93541">
        <w:trPr>
          <w:trHeight w:val="975"/>
        </w:trPr>
        <w:tc>
          <w:tcPr>
            <w:tcW w:w="1410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F93541">
        <w:trPr>
          <w:trHeight w:val="750"/>
        </w:trPr>
        <w:tc>
          <w:tcPr>
            <w:tcW w:w="1410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F93541">
        <w:trPr>
          <w:trHeight w:val="930"/>
        </w:trPr>
        <w:tc>
          <w:tcPr>
            <w:tcW w:w="1410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F93541">
        <w:trPr>
          <w:trHeight w:val="690"/>
        </w:trPr>
        <w:tc>
          <w:tcPr>
            <w:tcW w:w="1410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F93541">
        <w:trPr>
          <w:trHeight w:val="960"/>
        </w:trPr>
        <w:tc>
          <w:tcPr>
            <w:tcW w:w="1410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F93541">
        <w:trPr>
          <w:trHeight w:val="690"/>
        </w:trPr>
        <w:tc>
          <w:tcPr>
            <w:tcW w:w="1410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F93541">
        <w:trPr>
          <w:trHeight w:val="660"/>
        </w:trPr>
        <w:tc>
          <w:tcPr>
            <w:tcW w:w="1410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85886" w:rsidRDefault="00485886" w:rsidP="00485886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:rsidR="00F63300" w:rsidRDefault="00F63300" w:rsidP="00367739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firstLine="0"/>
        <w:rPr>
          <w:sz w:val="24"/>
          <w:szCs w:val="24"/>
          <w:lang w:val="uk-UA"/>
        </w:rPr>
      </w:pPr>
    </w:p>
    <w:p w:rsidR="00F63300" w:rsidRDefault="00F63300" w:rsidP="00367739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firstLine="0"/>
        <w:rPr>
          <w:sz w:val="24"/>
          <w:szCs w:val="24"/>
          <w:lang w:val="uk-UA"/>
        </w:rPr>
      </w:pPr>
    </w:p>
    <w:p w:rsidR="00F63300" w:rsidRDefault="00F63300" w:rsidP="00367739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firstLine="0"/>
        <w:rPr>
          <w:sz w:val="24"/>
          <w:szCs w:val="24"/>
          <w:lang w:val="uk-UA"/>
        </w:rPr>
      </w:pPr>
    </w:p>
    <w:p w:rsidR="000A71D7" w:rsidRDefault="000A71D7" w:rsidP="00367739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firstLine="0"/>
        <w:rPr>
          <w:sz w:val="24"/>
          <w:szCs w:val="24"/>
          <w:lang w:val="uk-UA"/>
        </w:rPr>
      </w:pPr>
    </w:p>
    <w:p w:rsidR="000A71D7" w:rsidRDefault="000A71D7" w:rsidP="00367739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firstLine="0"/>
        <w:rPr>
          <w:sz w:val="24"/>
          <w:szCs w:val="24"/>
          <w:lang w:val="uk-UA"/>
        </w:rPr>
      </w:pPr>
    </w:p>
    <w:p w:rsidR="00CF554B" w:rsidRDefault="00367739" w:rsidP="00367739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Лист</w:t>
      </w:r>
      <w:r w:rsidR="00CF554B">
        <w:rPr>
          <w:sz w:val="24"/>
          <w:szCs w:val="24"/>
          <w:lang w:val="uk-UA"/>
        </w:rPr>
        <w:t xml:space="preserve"> ознайомлення з Положенням про оперативно-технологічні взаємовідносини між</w:t>
      </w:r>
    </w:p>
    <w:p w:rsidR="00CF554B" w:rsidRPr="004E137C" w:rsidRDefault="00CF554B" w:rsidP="004E137C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ПрАТ «Рівнеобленерго» та </w:t>
      </w:r>
      <w:r w:rsidR="00BE7537">
        <w:rPr>
          <w:sz w:val="24"/>
          <w:szCs w:val="24"/>
          <w:lang w:val="uk-UA"/>
        </w:rPr>
        <w:t>______________________________________________</w:t>
      </w:r>
    </w:p>
    <w:p w:rsidR="00CF554B" w:rsidRDefault="00CF554B" w:rsidP="00CA6227">
      <w:pPr>
        <w:pStyle w:val="Bodytext50"/>
        <w:shd w:val="clear" w:color="auto" w:fill="auto"/>
        <w:tabs>
          <w:tab w:val="left" w:pos="356"/>
          <w:tab w:val="right" w:leader="underscore" w:pos="7521"/>
          <w:tab w:val="center" w:pos="8183"/>
          <w:tab w:val="center" w:pos="8183"/>
          <w:tab w:val="right" w:pos="9641"/>
          <w:tab w:val="right" w:pos="9652"/>
        </w:tabs>
        <w:spacing w:before="0" w:after="14" w:line="210" w:lineRule="exact"/>
        <w:ind w:left="360" w:firstLine="0"/>
        <w:rPr>
          <w:sz w:val="24"/>
          <w:szCs w:val="24"/>
          <w:lang w:val="uk-UA"/>
        </w:rPr>
      </w:pPr>
    </w:p>
    <w:tbl>
      <w:tblPr>
        <w:tblpPr w:leftFromText="180" w:rightFromText="180" w:vertAnchor="text" w:tblpX="-27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4198"/>
        <w:gridCol w:w="2350"/>
        <w:gridCol w:w="2296"/>
      </w:tblGrid>
      <w:tr w:rsidR="00CF554B" w:rsidTr="00CF554B">
        <w:trPr>
          <w:trHeight w:val="566"/>
        </w:trPr>
        <w:tc>
          <w:tcPr>
            <w:tcW w:w="924" w:type="dxa"/>
          </w:tcPr>
          <w:p w:rsidR="001B59FA" w:rsidRDefault="001B59FA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  <w:p w:rsidR="00CF554B" w:rsidRDefault="001B59FA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198" w:type="dxa"/>
          </w:tcPr>
          <w:p w:rsidR="001B59FA" w:rsidRDefault="001B59FA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</w:t>
            </w:r>
          </w:p>
          <w:p w:rsidR="00CF554B" w:rsidRDefault="001B59FA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П.І.Б</w:t>
            </w:r>
          </w:p>
        </w:tc>
        <w:tc>
          <w:tcPr>
            <w:tcW w:w="2350" w:type="dxa"/>
          </w:tcPr>
          <w:p w:rsidR="001B59FA" w:rsidRDefault="001B59FA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  <w:p w:rsidR="00CF554B" w:rsidRDefault="001B59FA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Підпис </w:t>
            </w:r>
          </w:p>
        </w:tc>
        <w:tc>
          <w:tcPr>
            <w:tcW w:w="2296" w:type="dxa"/>
          </w:tcPr>
          <w:p w:rsidR="001B59FA" w:rsidRDefault="001B59FA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  <w:p w:rsidR="00CF554B" w:rsidRDefault="001B59FA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Дата</w:t>
            </w:r>
          </w:p>
        </w:tc>
      </w:tr>
      <w:tr w:rsidR="00CF554B" w:rsidTr="00CF554B">
        <w:trPr>
          <w:trHeight w:val="692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CF554B">
        <w:trPr>
          <w:trHeight w:val="625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CF554B">
        <w:trPr>
          <w:trHeight w:val="706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CF554B">
        <w:trPr>
          <w:trHeight w:val="692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CF554B">
        <w:trPr>
          <w:trHeight w:val="557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CF554B">
        <w:trPr>
          <w:trHeight w:val="706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CF554B">
        <w:trPr>
          <w:trHeight w:val="719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CF554B">
        <w:trPr>
          <w:trHeight w:val="761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CF554B">
        <w:trPr>
          <w:trHeight w:val="788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CF554B">
        <w:trPr>
          <w:trHeight w:val="788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CF554B">
        <w:trPr>
          <w:trHeight w:val="787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CF554B">
        <w:trPr>
          <w:trHeight w:val="516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  <w:p w:rsidR="001B59FA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B59FA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1B59FA">
        <w:trPr>
          <w:trHeight w:val="456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1B59FA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B59FA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1B59FA">
        <w:trPr>
          <w:trHeight w:val="420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  <w:p w:rsidR="001B59FA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B59FA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1B59FA">
        <w:trPr>
          <w:trHeight w:val="358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1B59FA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B59FA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F554B" w:rsidTr="00CF554B">
        <w:trPr>
          <w:trHeight w:val="489"/>
        </w:trPr>
        <w:tc>
          <w:tcPr>
            <w:tcW w:w="924" w:type="dxa"/>
          </w:tcPr>
          <w:p w:rsidR="00CF554B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  <w:p w:rsidR="001B59FA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B59FA" w:rsidRDefault="001B59FA" w:rsidP="001B59FA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98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CF554B" w:rsidRDefault="00CF554B" w:rsidP="00CF554B">
            <w:pPr>
              <w:pStyle w:val="Bodytext50"/>
              <w:shd w:val="clear" w:color="auto" w:fill="auto"/>
              <w:tabs>
                <w:tab w:val="left" w:pos="356"/>
                <w:tab w:val="right" w:leader="underscore" w:pos="7521"/>
                <w:tab w:val="center" w:pos="8183"/>
                <w:tab w:val="center" w:pos="8183"/>
                <w:tab w:val="right" w:pos="9641"/>
                <w:tab w:val="right" w:pos="9652"/>
              </w:tabs>
              <w:spacing w:before="0" w:after="14" w:line="21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:rsidR="00AD6C7F" w:rsidRDefault="00AD6C7F" w:rsidP="00AD6C7F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rPr>
          <w:rStyle w:val="Bodytext6"/>
          <w:b/>
          <w:bCs/>
          <w:color w:val="000000"/>
          <w:lang w:eastAsia="uk-UA"/>
        </w:rPr>
      </w:pPr>
    </w:p>
    <w:p w:rsidR="00ED5C82" w:rsidRDefault="00AD6C7F" w:rsidP="00AD6C7F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rPr>
          <w:rStyle w:val="Bodytext6"/>
          <w:b/>
          <w:bCs/>
          <w:color w:val="000000"/>
          <w:lang w:val="uk-UA" w:eastAsia="uk-UA"/>
        </w:rPr>
      </w:pPr>
      <w:r>
        <w:rPr>
          <w:rStyle w:val="Bodytext6"/>
          <w:b/>
          <w:bCs/>
          <w:color w:val="000000"/>
          <w:lang w:val="uk-UA" w:eastAsia="uk-UA"/>
        </w:rPr>
        <w:t xml:space="preserve">                                         </w:t>
      </w:r>
      <w:r w:rsidR="00F93541">
        <w:rPr>
          <w:rStyle w:val="Bodytext6"/>
          <w:b/>
          <w:bCs/>
          <w:color w:val="000000"/>
          <w:lang w:val="uk-UA" w:eastAsia="uk-UA"/>
        </w:rPr>
        <w:t xml:space="preserve">                             </w:t>
      </w:r>
    </w:p>
    <w:p w:rsidR="00360B0A" w:rsidRDefault="00360B0A" w:rsidP="00AD6C7F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rPr>
          <w:rStyle w:val="Bodytext6"/>
          <w:b/>
          <w:bCs/>
          <w:color w:val="000000"/>
          <w:lang w:val="uk-UA" w:eastAsia="uk-UA"/>
        </w:rPr>
      </w:pPr>
    </w:p>
    <w:p w:rsidR="00360B0A" w:rsidRDefault="00360B0A" w:rsidP="00AD6C7F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rPr>
          <w:rStyle w:val="Bodytext6"/>
          <w:b/>
          <w:bCs/>
          <w:color w:val="000000"/>
          <w:lang w:val="uk-UA" w:eastAsia="uk-UA"/>
        </w:rPr>
      </w:pPr>
    </w:p>
    <w:p w:rsidR="00360B0A" w:rsidRDefault="00360B0A" w:rsidP="00AD6C7F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rPr>
          <w:rStyle w:val="Bodytext6"/>
          <w:b/>
          <w:bCs/>
          <w:color w:val="000000"/>
          <w:lang w:val="uk-UA" w:eastAsia="uk-UA"/>
        </w:rPr>
      </w:pPr>
    </w:p>
    <w:p w:rsidR="00360B0A" w:rsidRDefault="00360B0A" w:rsidP="00360B0A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jc w:val="right"/>
        <w:rPr>
          <w:sz w:val="24"/>
          <w:szCs w:val="24"/>
          <w:lang w:val="uk-UA"/>
        </w:rPr>
      </w:pPr>
      <w:bookmarkStart w:id="1" w:name="_GoBack"/>
      <w:bookmarkEnd w:id="1"/>
      <w:r>
        <w:rPr>
          <w:sz w:val="24"/>
          <w:szCs w:val="24"/>
          <w:lang w:val="uk-UA"/>
        </w:rPr>
        <w:lastRenderedPageBreak/>
        <w:t>Д</w:t>
      </w:r>
      <w:r>
        <w:rPr>
          <w:sz w:val="24"/>
          <w:szCs w:val="24"/>
          <w:lang w:val="uk-UA"/>
        </w:rPr>
        <w:t xml:space="preserve">одаток </w:t>
      </w:r>
      <w:r>
        <w:rPr>
          <w:sz w:val="24"/>
          <w:szCs w:val="24"/>
          <w:lang w:val="uk-UA"/>
        </w:rPr>
        <w:t>№1 до Положення</w:t>
      </w:r>
    </w:p>
    <w:p w:rsidR="00360B0A" w:rsidRDefault="00360B0A" w:rsidP="00360B0A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про оперативно-технологічні </w:t>
      </w:r>
    </w:p>
    <w:p w:rsidR="00360B0A" w:rsidRDefault="00360B0A" w:rsidP="00360B0A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відносини між ______________та </w:t>
      </w:r>
    </w:p>
    <w:p w:rsidR="00360B0A" w:rsidRDefault="00360B0A" w:rsidP="00360B0A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ПрАТ «РІВНЕОБЛЕНЕРГО»</w:t>
      </w:r>
    </w:p>
    <w:p w:rsidR="000B2A11" w:rsidRDefault="00360B0A" w:rsidP="00360B0A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jc w:val="right"/>
        <w:rPr>
          <w:rStyle w:val="Bodytext6"/>
          <w:b/>
          <w:bCs/>
          <w:color w:val="000000"/>
          <w:lang w:val="uk-UA" w:eastAsia="uk-UA"/>
        </w:rPr>
      </w:pPr>
      <w:r>
        <w:rPr>
          <w:sz w:val="24"/>
          <w:szCs w:val="24"/>
          <w:lang w:val="uk-UA"/>
        </w:rPr>
        <w:t>№ ___від __________ 20__ р.</w:t>
      </w:r>
      <w:r w:rsidR="00ED5C82">
        <w:rPr>
          <w:rStyle w:val="Bodytext6"/>
          <w:b/>
          <w:bCs/>
          <w:color w:val="000000"/>
          <w:lang w:val="uk-UA" w:eastAsia="uk-UA"/>
        </w:rPr>
        <w:t xml:space="preserve">     </w:t>
      </w:r>
    </w:p>
    <w:p w:rsidR="000B2A11" w:rsidRDefault="000B2A11" w:rsidP="00360B0A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jc w:val="right"/>
        <w:rPr>
          <w:rStyle w:val="Bodytext6"/>
          <w:b/>
          <w:bCs/>
          <w:color w:val="000000"/>
          <w:lang w:val="uk-UA" w:eastAsia="uk-UA"/>
        </w:rPr>
      </w:pPr>
    </w:p>
    <w:p w:rsidR="000B2A11" w:rsidRDefault="00ED5C82" w:rsidP="000B2A11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rPr>
          <w:rStyle w:val="Bodytext6"/>
          <w:b/>
          <w:bCs/>
          <w:color w:val="000000"/>
          <w:lang w:val="uk-UA" w:eastAsia="uk-UA"/>
        </w:rPr>
      </w:pPr>
      <w:r>
        <w:rPr>
          <w:rStyle w:val="Bodytext6"/>
          <w:b/>
          <w:bCs/>
          <w:color w:val="000000"/>
          <w:lang w:val="uk-UA" w:eastAsia="uk-UA"/>
        </w:rPr>
        <w:t xml:space="preserve">                                                                    </w:t>
      </w:r>
      <w:r w:rsidR="00F93541">
        <w:rPr>
          <w:rStyle w:val="Bodytext6"/>
          <w:b/>
          <w:bCs/>
          <w:color w:val="000000"/>
          <w:lang w:val="uk-UA" w:eastAsia="uk-UA"/>
        </w:rPr>
        <w:t xml:space="preserve">  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1074"/>
        <w:gridCol w:w="1073"/>
        <w:gridCol w:w="1073"/>
      </w:tblGrid>
      <w:tr w:rsidR="000B2A11" w:rsidRPr="000B2A11" w:rsidTr="000B2A11">
        <w:trPr>
          <w:trHeight w:val="6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Заявка №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Прийняв: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Підприємство , відділення , служба </w:t>
            </w:r>
          </w:p>
        </w:tc>
      </w:tr>
      <w:tr w:rsidR="000B2A11" w:rsidRPr="000B2A11" w:rsidTr="000B2A11">
        <w:trPr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НС,ПП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Обладнання</w:t>
            </w:r>
          </w:p>
        </w:tc>
      </w:tr>
      <w:tr w:rsidR="000B2A11" w:rsidRPr="000B2A11" w:rsidTr="000B2A11">
        <w:trPr>
          <w:trHeight w:val="975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Зміст Ремонту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Найменування приєднання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Заявлений час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Дозволений час 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Продовжений час 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Факт. Час</w:t>
            </w:r>
          </w:p>
        </w:tc>
      </w:tr>
      <w:tr w:rsidR="000B2A11" w:rsidRPr="000B2A11" w:rsidTr="000B2A11">
        <w:trPr>
          <w:trHeight w:val="40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2A11" w:rsidRPr="000B2A11" w:rsidTr="000B2A1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Повідомлено відділення, службам ,підприємствам: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Підпис: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ПАГ</w:t>
            </w:r>
          </w:p>
        </w:tc>
      </w:tr>
      <w:tr w:rsidR="000B2A11" w:rsidRPr="000B2A11" w:rsidTr="000B2A11">
        <w:trPr>
          <w:trHeight w:val="300"/>
        </w:trPr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Підпис дозволяючого: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B2A11" w:rsidRDefault="000B2A11" w:rsidP="000B2A11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rPr>
          <w:rStyle w:val="Bodytext6"/>
          <w:b/>
          <w:bCs/>
          <w:color w:val="000000"/>
          <w:lang w:val="uk-UA" w:eastAsia="uk-UA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9940"/>
      </w:tblGrid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Вказівки по режиму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Підпис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Вказівки по захистах і автоматиці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2A11" w:rsidRPr="000B2A11" w:rsidTr="000B2A11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11" w:rsidRPr="000B2A11" w:rsidRDefault="000B2A11" w:rsidP="000B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A11">
              <w:rPr>
                <w:rFonts w:ascii="Calibri" w:eastAsia="Times New Roman" w:hAnsi="Calibri" w:cs="Calibri"/>
                <w:color w:val="000000"/>
                <w:lang w:eastAsia="ru-RU"/>
              </w:rPr>
              <w:t>Підпис:</w:t>
            </w:r>
          </w:p>
        </w:tc>
      </w:tr>
    </w:tbl>
    <w:p w:rsidR="000B2A11" w:rsidRDefault="000B2A11" w:rsidP="000B2A11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rPr>
          <w:rStyle w:val="Bodytext6"/>
          <w:b/>
          <w:bCs/>
          <w:color w:val="000000"/>
          <w:lang w:val="uk-UA" w:eastAsia="uk-UA"/>
        </w:rPr>
      </w:pPr>
    </w:p>
    <w:p w:rsidR="000B2A11" w:rsidRDefault="000B2A11" w:rsidP="000B2A11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rPr>
          <w:rStyle w:val="Bodytext6"/>
          <w:b/>
          <w:bCs/>
          <w:color w:val="000000"/>
          <w:lang w:val="uk-UA" w:eastAsia="uk-UA"/>
        </w:rPr>
      </w:pPr>
    </w:p>
    <w:p w:rsidR="000B2A11" w:rsidRDefault="000B2A11" w:rsidP="000B2A11">
      <w:pPr>
        <w:pStyle w:val="Bodytext60"/>
        <w:shd w:val="clear" w:color="auto" w:fill="auto"/>
        <w:tabs>
          <w:tab w:val="left" w:leader="underscore" w:pos="7036"/>
        </w:tabs>
        <w:spacing w:after="0" w:line="256" w:lineRule="exact"/>
        <w:ind w:firstLine="0"/>
        <w:rPr>
          <w:rStyle w:val="Bodytext6"/>
          <w:b/>
          <w:bCs/>
          <w:color w:val="000000"/>
          <w:lang w:val="uk-UA" w:eastAsia="uk-UA"/>
        </w:rPr>
      </w:pPr>
    </w:p>
    <w:sectPr w:rsidR="000B2A11" w:rsidSect="000B2A11">
      <w:footerReference w:type="even" r:id="rId8"/>
      <w:footerReference w:type="default" r:id="rId9"/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23" w:rsidRDefault="00511823" w:rsidP="00965299">
      <w:pPr>
        <w:spacing w:after="0" w:line="240" w:lineRule="auto"/>
      </w:pPr>
      <w:r>
        <w:separator/>
      </w:r>
    </w:p>
  </w:endnote>
  <w:endnote w:type="continuationSeparator" w:id="0">
    <w:p w:rsidR="00511823" w:rsidRDefault="00511823" w:rsidP="0096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12" w:rsidRDefault="006139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6783705</wp:posOffset>
              </wp:positionH>
              <wp:positionV relativeFrom="page">
                <wp:posOffset>10439400</wp:posOffset>
              </wp:positionV>
              <wp:extent cx="55245" cy="132080"/>
              <wp:effectExtent l="1905" t="0" r="63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912" w:rsidRDefault="0061391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Calibri85ptNotBold"/>
                              <w:lang w:val="uk-UA" w:eastAsia="uk-UA" w:bidi="uk-UA"/>
                            </w:rPr>
                            <w:fldChar w:fldCharType="begin"/>
                          </w:r>
                          <w:r>
                            <w:rPr>
                              <w:rStyle w:val="HeaderorfooterCalibri85ptNotBold"/>
                              <w:lang w:val="uk-UA" w:eastAsia="uk-UA" w:bidi="uk-U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85ptNotBold"/>
                              <w:lang w:val="uk-UA" w:eastAsia="uk-UA" w:bidi="uk-UA"/>
                            </w:rPr>
                            <w:fldChar w:fldCharType="separate"/>
                          </w:r>
                          <w:r>
                            <w:rPr>
                              <w:rStyle w:val="HeaderorfooterCalibri85ptNotBold"/>
                              <w:noProof/>
                              <w:lang w:val="uk-UA" w:eastAsia="uk-UA" w:bidi="uk-UA"/>
                            </w:rPr>
                            <w:t>8</w:t>
                          </w:r>
                          <w:r>
                            <w:rPr>
                              <w:rStyle w:val="HeaderorfooterCalibri85ptNotBold"/>
                              <w:lang w:val="uk-UA" w:eastAsia="uk-UA" w:bidi="uk-U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4.15pt;margin-top:822pt;width:4.35pt;height:10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ciwwIAAKsFAAAOAAAAZHJzL2Uyb0RvYy54bWysVEtu2zAQ3RfoHQjuFX0iO5IQOUgsqyiQ&#10;foC0B6AlyiIqkQLJWE6LLrrvFXqHLrrorldwbtQhZdlxsinaakGMyOGbeTOPc36xaRu0plIxwVPs&#10;n3gYUV6IkvFVit+/y50II6UJL0kjOE3xHVX4Yvb82XnfJTQQtWhKKhGAcJX0XYprrbvEdVVR05ao&#10;E9FRDoeVkC3R8CtXbilJD+ht4waeN3V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" filled="f" stroked="f">
              <v:textbox style="mso-fit-shape-to-text:t" inset="0,0,0,0">
                <w:txbxContent>
                  <w:p w:rsidR="00613912" w:rsidRDefault="00613912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Calibri85ptNotBold"/>
                        <w:lang w:val="uk-UA" w:eastAsia="uk-UA" w:bidi="uk-UA"/>
                      </w:rPr>
                      <w:fldChar w:fldCharType="begin"/>
                    </w:r>
                    <w:r>
                      <w:rPr>
                        <w:rStyle w:val="HeaderorfooterCalibri85ptNotBold"/>
                        <w:lang w:val="uk-UA" w:eastAsia="uk-UA" w:bidi="uk-UA"/>
                      </w:rPr>
                      <w:instrText xml:space="preserve"> PAGE \* MERGEFORMAT </w:instrText>
                    </w:r>
                    <w:r>
                      <w:rPr>
                        <w:rStyle w:val="HeaderorfooterCalibri85ptNotBold"/>
                        <w:lang w:val="uk-UA" w:eastAsia="uk-UA" w:bidi="uk-UA"/>
                      </w:rPr>
                      <w:fldChar w:fldCharType="separate"/>
                    </w:r>
                    <w:r>
                      <w:rPr>
                        <w:rStyle w:val="HeaderorfooterCalibri85ptNotBold"/>
                        <w:noProof/>
                        <w:lang w:val="uk-UA" w:eastAsia="uk-UA" w:bidi="uk-UA"/>
                      </w:rPr>
                      <w:t>8</w:t>
                    </w:r>
                    <w:r>
                      <w:rPr>
                        <w:rStyle w:val="HeaderorfooterCalibri85ptNotBold"/>
                        <w:lang w:val="uk-UA" w:eastAsia="uk-UA" w:bidi="uk-U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12" w:rsidRDefault="006139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6783705</wp:posOffset>
              </wp:positionH>
              <wp:positionV relativeFrom="page">
                <wp:posOffset>10439400</wp:posOffset>
              </wp:positionV>
              <wp:extent cx="55245" cy="132080"/>
              <wp:effectExtent l="1905" t="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912" w:rsidRDefault="0061391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Calibri85ptNotBold"/>
                              <w:lang w:val="uk-UA" w:eastAsia="uk-UA" w:bidi="uk-UA"/>
                            </w:rPr>
                            <w:fldChar w:fldCharType="begin"/>
                          </w:r>
                          <w:r>
                            <w:rPr>
                              <w:rStyle w:val="HeaderorfooterCalibri85ptNotBold"/>
                              <w:lang w:val="uk-UA" w:eastAsia="uk-UA" w:bidi="uk-U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Calibri85ptNotBold"/>
                              <w:lang w:val="uk-UA" w:eastAsia="uk-UA" w:bidi="uk-UA"/>
                            </w:rPr>
                            <w:fldChar w:fldCharType="separate"/>
                          </w:r>
                          <w:r w:rsidR="000B2A11">
                            <w:rPr>
                              <w:rStyle w:val="HeaderorfooterCalibri85ptNotBold"/>
                              <w:noProof/>
                              <w:lang w:val="uk-UA" w:eastAsia="uk-UA" w:bidi="uk-UA"/>
                            </w:rPr>
                            <w:t>12</w:t>
                          </w:r>
                          <w:r>
                            <w:rPr>
                              <w:rStyle w:val="HeaderorfooterCalibri85ptNotBold"/>
                              <w:lang w:val="uk-UA" w:eastAsia="uk-UA" w:bidi="uk-U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34.15pt;margin-top:822pt;width:4.35pt;height:10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" filled="f" stroked="f">
              <v:textbox style="mso-fit-shape-to-text:t" inset="0,0,0,0">
                <w:txbxContent>
                  <w:p w:rsidR="00613912" w:rsidRDefault="00613912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Calibri85ptNotBold"/>
                        <w:lang w:val="uk-UA" w:eastAsia="uk-UA" w:bidi="uk-UA"/>
                      </w:rPr>
                      <w:fldChar w:fldCharType="begin"/>
                    </w:r>
                    <w:r>
                      <w:rPr>
                        <w:rStyle w:val="HeaderorfooterCalibri85ptNotBold"/>
                        <w:lang w:val="uk-UA" w:eastAsia="uk-UA" w:bidi="uk-UA"/>
                      </w:rPr>
                      <w:instrText xml:space="preserve"> PAGE \* MERGEFORMAT </w:instrText>
                    </w:r>
                    <w:r>
                      <w:rPr>
                        <w:rStyle w:val="HeaderorfooterCalibri85ptNotBold"/>
                        <w:lang w:val="uk-UA" w:eastAsia="uk-UA" w:bidi="uk-UA"/>
                      </w:rPr>
                      <w:fldChar w:fldCharType="separate"/>
                    </w:r>
                    <w:r w:rsidR="000B2A11">
                      <w:rPr>
                        <w:rStyle w:val="HeaderorfooterCalibri85ptNotBold"/>
                        <w:noProof/>
                        <w:lang w:val="uk-UA" w:eastAsia="uk-UA" w:bidi="uk-UA"/>
                      </w:rPr>
                      <w:t>12</w:t>
                    </w:r>
                    <w:r>
                      <w:rPr>
                        <w:rStyle w:val="HeaderorfooterCalibri85ptNotBold"/>
                        <w:lang w:val="uk-UA" w:eastAsia="uk-UA" w:bidi="uk-U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23" w:rsidRDefault="00511823" w:rsidP="00965299">
      <w:pPr>
        <w:spacing w:after="0" w:line="240" w:lineRule="auto"/>
      </w:pPr>
      <w:r>
        <w:separator/>
      </w:r>
    </w:p>
  </w:footnote>
  <w:footnote w:type="continuationSeparator" w:id="0">
    <w:p w:rsidR="00511823" w:rsidRDefault="00511823" w:rsidP="0096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2BE53BCB"/>
    <w:multiLevelType w:val="multilevel"/>
    <w:tmpl w:val="C58E82C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5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220" w:hanging="1440"/>
      </w:pPr>
      <w:rPr>
        <w:rFonts w:hint="default"/>
        <w:color w:val="000000"/>
      </w:rPr>
    </w:lvl>
  </w:abstractNum>
  <w:abstractNum w:abstractNumId="4" w15:restartNumberingAfterBreak="0">
    <w:nsid w:val="33003D6A"/>
    <w:multiLevelType w:val="multilevel"/>
    <w:tmpl w:val="C58E82C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5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220" w:hanging="1440"/>
      </w:pPr>
      <w:rPr>
        <w:rFonts w:hint="default"/>
        <w:color w:val="000000"/>
      </w:rPr>
    </w:lvl>
  </w:abstractNum>
  <w:abstractNum w:abstractNumId="5" w15:restartNumberingAfterBreak="0">
    <w:nsid w:val="35826D76"/>
    <w:multiLevelType w:val="multilevel"/>
    <w:tmpl w:val="15907F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487CAD"/>
    <w:multiLevelType w:val="multilevel"/>
    <w:tmpl w:val="D4545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  <w:b/>
        <w:color w:val="000000"/>
      </w:rPr>
    </w:lvl>
  </w:abstractNum>
  <w:abstractNum w:abstractNumId="7" w15:restartNumberingAfterBreak="0">
    <w:nsid w:val="4D2E2E2F"/>
    <w:multiLevelType w:val="hybridMultilevel"/>
    <w:tmpl w:val="C04227FE"/>
    <w:lvl w:ilvl="0" w:tplc="32F67E46">
      <w:start w:val="1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50661399"/>
    <w:multiLevelType w:val="multilevel"/>
    <w:tmpl w:val="1F7C1A5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7E3F95"/>
    <w:multiLevelType w:val="multilevel"/>
    <w:tmpl w:val="D9D68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587303"/>
    <w:multiLevelType w:val="multilevel"/>
    <w:tmpl w:val="15F6DB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D46C92"/>
    <w:multiLevelType w:val="multilevel"/>
    <w:tmpl w:val="15907F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E15197"/>
    <w:multiLevelType w:val="multilevel"/>
    <w:tmpl w:val="B976585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13" w15:restartNumberingAfterBreak="0">
    <w:nsid w:val="75754AB2"/>
    <w:multiLevelType w:val="multilevel"/>
    <w:tmpl w:val="949003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17"/>
    <w:rsid w:val="00064ACD"/>
    <w:rsid w:val="00083AC8"/>
    <w:rsid w:val="000A71D7"/>
    <w:rsid w:val="000B2A11"/>
    <w:rsid w:val="00163C22"/>
    <w:rsid w:val="001B59FA"/>
    <w:rsid w:val="001C32B2"/>
    <w:rsid w:val="00214263"/>
    <w:rsid w:val="00360B0A"/>
    <w:rsid w:val="00367739"/>
    <w:rsid w:val="003734B3"/>
    <w:rsid w:val="00384DE7"/>
    <w:rsid w:val="003851C6"/>
    <w:rsid w:val="00392E7D"/>
    <w:rsid w:val="00396AFD"/>
    <w:rsid w:val="003F1A17"/>
    <w:rsid w:val="00417774"/>
    <w:rsid w:val="00431C95"/>
    <w:rsid w:val="00485886"/>
    <w:rsid w:val="004E137C"/>
    <w:rsid w:val="0050747F"/>
    <w:rsid w:val="00511823"/>
    <w:rsid w:val="005C04F0"/>
    <w:rsid w:val="00613912"/>
    <w:rsid w:val="00652A22"/>
    <w:rsid w:val="00672E0F"/>
    <w:rsid w:val="0069642C"/>
    <w:rsid w:val="006A703C"/>
    <w:rsid w:val="00731AF9"/>
    <w:rsid w:val="00735999"/>
    <w:rsid w:val="00771E7D"/>
    <w:rsid w:val="007E06AD"/>
    <w:rsid w:val="00834842"/>
    <w:rsid w:val="00937628"/>
    <w:rsid w:val="009416B1"/>
    <w:rsid w:val="00951445"/>
    <w:rsid w:val="00965299"/>
    <w:rsid w:val="00980DFD"/>
    <w:rsid w:val="009B1C48"/>
    <w:rsid w:val="009E3CAB"/>
    <w:rsid w:val="009F7095"/>
    <w:rsid w:val="00A019EE"/>
    <w:rsid w:val="00A325C4"/>
    <w:rsid w:val="00AC38D0"/>
    <w:rsid w:val="00AD6C7F"/>
    <w:rsid w:val="00B21796"/>
    <w:rsid w:val="00B51482"/>
    <w:rsid w:val="00B524C5"/>
    <w:rsid w:val="00BA3158"/>
    <w:rsid w:val="00BE7537"/>
    <w:rsid w:val="00C6351F"/>
    <w:rsid w:val="00C9459A"/>
    <w:rsid w:val="00CA6227"/>
    <w:rsid w:val="00CC483F"/>
    <w:rsid w:val="00CF554B"/>
    <w:rsid w:val="00D303AA"/>
    <w:rsid w:val="00D4489B"/>
    <w:rsid w:val="00D54093"/>
    <w:rsid w:val="00D61B53"/>
    <w:rsid w:val="00D65CB4"/>
    <w:rsid w:val="00DD6C2F"/>
    <w:rsid w:val="00DE0103"/>
    <w:rsid w:val="00DF344C"/>
    <w:rsid w:val="00E27D14"/>
    <w:rsid w:val="00E50B50"/>
    <w:rsid w:val="00ED5C82"/>
    <w:rsid w:val="00EE2601"/>
    <w:rsid w:val="00EE2CA6"/>
    <w:rsid w:val="00EF20BB"/>
    <w:rsid w:val="00F2648C"/>
    <w:rsid w:val="00F57F47"/>
    <w:rsid w:val="00F63300"/>
    <w:rsid w:val="00F93541"/>
    <w:rsid w:val="00FA0526"/>
    <w:rsid w:val="00FC0914"/>
    <w:rsid w:val="00FC6EDD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2A16F-214C-4200-A7C3-10031E5C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3F1A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3F1A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3">
    <w:name w:val="Основной текст3"/>
    <w:basedOn w:val="a"/>
    <w:link w:val="Bodytext"/>
    <w:rsid w:val="003F1A17"/>
    <w:pPr>
      <w:widowControl w:val="0"/>
      <w:shd w:val="clear" w:color="auto" w:fill="FFFFFF"/>
      <w:spacing w:before="1380" w:after="0" w:line="245" w:lineRule="exact"/>
      <w:ind w:hanging="720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">
    <w:name w:val="Body text (3)_"/>
    <w:basedOn w:val="a0"/>
    <w:link w:val="Bodytext30"/>
    <w:rsid w:val="003F1A17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3F1A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3F1A17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23"/>
      <w:szCs w:val="23"/>
    </w:rPr>
  </w:style>
  <w:style w:type="paragraph" w:customStyle="1" w:styleId="Tableofcontents0">
    <w:name w:val="Table of contents"/>
    <w:basedOn w:val="a"/>
    <w:link w:val="Tableofcontents"/>
    <w:rsid w:val="003F1A17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Bodytext"/>
    <w:rsid w:val="00BA3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character" w:customStyle="1" w:styleId="Bodytext6">
    <w:name w:val="Body text (6)_"/>
    <w:basedOn w:val="a0"/>
    <w:link w:val="Bodytext60"/>
    <w:uiPriority w:val="99"/>
    <w:rsid w:val="00BA31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6NotBold">
    <w:name w:val="Body text (6) + Not Bold"/>
    <w:basedOn w:val="Bodytext6"/>
    <w:rsid w:val="00BA31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Bodytext60">
    <w:name w:val="Body text (6)"/>
    <w:basedOn w:val="a"/>
    <w:link w:val="Bodytext6"/>
    <w:uiPriority w:val="99"/>
    <w:rsid w:val="00BA3158"/>
    <w:pPr>
      <w:widowControl w:val="0"/>
      <w:shd w:val="clear" w:color="auto" w:fill="FFFFFF"/>
      <w:spacing w:after="480" w:line="245" w:lineRule="exact"/>
      <w:ind w:hanging="5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erorfooter">
    <w:name w:val="Header or footer_"/>
    <w:basedOn w:val="a0"/>
    <w:link w:val="Headerorfooter0"/>
    <w:uiPriority w:val="99"/>
    <w:rsid w:val="009F70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erorfooterCalibri85ptNotBold">
    <w:name w:val="Header or footer + Calibri;8;5 pt;Not Bold"/>
    <w:basedOn w:val="Headerorfooter"/>
    <w:rsid w:val="009F7095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F709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2"/>
    <w:basedOn w:val="Bodytext"/>
    <w:rsid w:val="009F7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Bodytext5NotBold">
    <w:name w:val="Body text (5) + Not Bold"/>
    <w:basedOn w:val="Bodytext5"/>
    <w:rsid w:val="009F70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9F7095"/>
    <w:pPr>
      <w:widowControl w:val="0"/>
      <w:shd w:val="clear" w:color="auto" w:fill="FFFFFF"/>
      <w:spacing w:after="0" w:line="540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50">
    <w:name w:val="Body text (5)"/>
    <w:basedOn w:val="a"/>
    <w:link w:val="Bodytext5"/>
    <w:rsid w:val="009F7095"/>
    <w:pPr>
      <w:widowControl w:val="0"/>
      <w:shd w:val="clear" w:color="auto" w:fill="FFFFFF"/>
      <w:spacing w:before="480" w:after="48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1">
    <w:name w:val="Heading #1_"/>
    <w:basedOn w:val="a0"/>
    <w:link w:val="Heading10"/>
    <w:rsid w:val="0096529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9652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65299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40">
    <w:name w:val="Body text (4)"/>
    <w:basedOn w:val="a"/>
    <w:link w:val="Bodytext4"/>
    <w:rsid w:val="00965299"/>
    <w:pPr>
      <w:widowControl w:val="0"/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">
    <w:name w:val="Body text (2)_"/>
    <w:basedOn w:val="a0"/>
    <w:link w:val="Bodytext20"/>
    <w:uiPriority w:val="99"/>
    <w:rsid w:val="009652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6529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96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299"/>
  </w:style>
  <w:style w:type="paragraph" w:styleId="a5">
    <w:name w:val="footer"/>
    <w:basedOn w:val="a"/>
    <w:link w:val="a6"/>
    <w:uiPriority w:val="99"/>
    <w:unhideWhenUsed/>
    <w:rsid w:val="0096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299"/>
  </w:style>
  <w:style w:type="character" w:customStyle="1" w:styleId="Headerorfooter10pt">
    <w:name w:val="Header or footer + 10 pt"/>
    <w:basedOn w:val="Headerorfooter"/>
    <w:rsid w:val="009B1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Bodytext8">
    <w:name w:val="Body text (8)_"/>
    <w:basedOn w:val="a0"/>
    <w:link w:val="Bodytext80"/>
    <w:rsid w:val="009B1C48"/>
    <w:rPr>
      <w:rFonts w:ascii="Calibri" w:eastAsia="Calibri" w:hAnsi="Calibri" w:cs="Calibri"/>
      <w:sz w:val="17"/>
      <w:szCs w:val="17"/>
      <w:shd w:val="clear" w:color="auto" w:fill="FFFFFF"/>
      <w:lang w:eastAsia="ru-RU" w:bidi="ru-RU"/>
    </w:rPr>
  </w:style>
  <w:style w:type="character" w:customStyle="1" w:styleId="Bodytext8Exact">
    <w:name w:val="Body text (8) Exact"/>
    <w:basedOn w:val="a0"/>
    <w:rsid w:val="009B1C4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6"/>
      <w:szCs w:val="16"/>
      <w:u w:val="none"/>
      <w:lang w:val="ru-RU" w:eastAsia="ru-RU" w:bidi="ru-RU"/>
    </w:rPr>
  </w:style>
  <w:style w:type="character" w:customStyle="1" w:styleId="Bodytext88ptBold">
    <w:name w:val="Body text (8) + 8 pt;Bold"/>
    <w:basedOn w:val="Bodytext8"/>
    <w:rsid w:val="009B1C48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eastAsia="ru-RU" w:bidi="ru-RU"/>
    </w:rPr>
  </w:style>
  <w:style w:type="character" w:customStyle="1" w:styleId="Tableofcontents2">
    <w:name w:val="Table of contents (2)_"/>
    <w:basedOn w:val="a0"/>
    <w:link w:val="Tableofcontents20"/>
    <w:rsid w:val="009B1C48"/>
    <w:rPr>
      <w:rFonts w:ascii="Calibri" w:eastAsia="Calibri" w:hAnsi="Calibri" w:cs="Calibri"/>
      <w:sz w:val="17"/>
      <w:szCs w:val="17"/>
      <w:shd w:val="clear" w:color="auto" w:fill="FFFFFF"/>
      <w:lang w:eastAsia="ru-RU" w:bidi="ru-RU"/>
    </w:rPr>
  </w:style>
  <w:style w:type="paragraph" w:customStyle="1" w:styleId="Bodytext80">
    <w:name w:val="Body text (8)"/>
    <w:basedOn w:val="a"/>
    <w:link w:val="Bodytext8"/>
    <w:rsid w:val="009B1C48"/>
    <w:pPr>
      <w:widowControl w:val="0"/>
      <w:shd w:val="clear" w:color="auto" w:fill="FFFFFF"/>
      <w:spacing w:before="60" w:after="0" w:line="313" w:lineRule="exact"/>
      <w:jc w:val="both"/>
    </w:pPr>
    <w:rPr>
      <w:rFonts w:ascii="Calibri" w:eastAsia="Calibri" w:hAnsi="Calibri" w:cs="Calibri"/>
      <w:sz w:val="17"/>
      <w:szCs w:val="17"/>
      <w:lang w:eastAsia="ru-RU" w:bidi="ru-RU"/>
    </w:rPr>
  </w:style>
  <w:style w:type="paragraph" w:customStyle="1" w:styleId="Tableofcontents20">
    <w:name w:val="Table of contents (2)"/>
    <w:basedOn w:val="a"/>
    <w:link w:val="Tableofcontents2"/>
    <w:rsid w:val="009B1C48"/>
    <w:pPr>
      <w:widowControl w:val="0"/>
      <w:shd w:val="clear" w:color="auto" w:fill="FFFFFF"/>
      <w:spacing w:before="540" w:after="0" w:line="310" w:lineRule="exact"/>
      <w:jc w:val="both"/>
    </w:pPr>
    <w:rPr>
      <w:rFonts w:ascii="Calibri" w:eastAsia="Calibri" w:hAnsi="Calibri" w:cs="Calibri"/>
      <w:sz w:val="17"/>
      <w:szCs w:val="17"/>
      <w:lang w:eastAsia="ru-RU" w:bidi="ru-RU"/>
    </w:rPr>
  </w:style>
  <w:style w:type="character" w:customStyle="1" w:styleId="Bodytext9pt">
    <w:name w:val="Body text + 9 pt"/>
    <w:basedOn w:val="Bodytext"/>
    <w:uiPriority w:val="99"/>
    <w:rsid w:val="00417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Tablecaption">
    <w:name w:val="Table caption_"/>
    <w:basedOn w:val="a0"/>
    <w:link w:val="Tablecaption0"/>
    <w:rsid w:val="0041777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4177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Основной текст Знак1"/>
    <w:basedOn w:val="a0"/>
    <w:link w:val="a7"/>
    <w:uiPriority w:val="99"/>
    <w:rsid w:val="001B59F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Calibri">
    <w:name w:val="Header or footer + Calibri"/>
    <w:aliases w:val="8,5 pt,Not Bold"/>
    <w:basedOn w:val="Headerorfooter"/>
    <w:uiPriority w:val="99"/>
    <w:rsid w:val="001B59FA"/>
    <w:rPr>
      <w:rFonts w:ascii="Calibri" w:eastAsia="Times New Roman" w:hAnsi="Calibri" w:cs="Calibri"/>
      <w:b w:val="0"/>
      <w:bCs w:val="0"/>
      <w:sz w:val="17"/>
      <w:szCs w:val="17"/>
      <w:u w:val="none"/>
      <w:shd w:val="clear" w:color="auto" w:fill="FFFFFF"/>
      <w:lang w:val="ru-RU" w:eastAsia="ru-RU"/>
    </w:rPr>
  </w:style>
  <w:style w:type="paragraph" w:styleId="a7">
    <w:name w:val="Body Text"/>
    <w:basedOn w:val="a"/>
    <w:link w:val="10"/>
    <w:uiPriority w:val="99"/>
    <w:rsid w:val="001B59FA"/>
    <w:pPr>
      <w:widowControl w:val="0"/>
      <w:shd w:val="clear" w:color="auto" w:fill="FFFFFF"/>
      <w:spacing w:before="1380" w:after="0" w:line="245" w:lineRule="exact"/>
      <w:ind w:hanging="720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1B59FA"/>
  </w:style>
  <w:style w:type="character" w:customStyle="1" w:styleId="Bodytext11">
    <w:name w:val="Body text (11)_"/>
    <w:basedOn w:val="a0"/>
    <w:link w:val="Bodytext110"/>
    <w:uiPriority w:val="99"/>
    <w:rsid w:val="001B59F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12">
    <w:name w:val="Body text (12)_"/>
    <w:basedOn w:val="a0"/>
    <w:link w:val="Bodytext120"/>
    <w:uiPriority w:val="99"/>
    <w:rsid w:val="001B59FA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Heading42">
    <w:name w:val="Heading #4 (2)_"/>
    <w:basedOn w:val="a0"/>
    <w:link w:val="Heading420"/>
    <w:uiPriority w:val="99"/>
    <w:rsid w:val="001B59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13Exact">
    <w:name w:val="Body text (13) Exact"/>
    <w:basedOn w:val="a0"/>
    <w:link w:val="Bodytext13"/>
    <w:uiPriority w:val="99"/>
    <w:rsid w:val="001B59FA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Bodytext13NotBold">
    <w:name w:val="Body text (13) + Not Bold"/>
    <w:aliases w:val="Spacing 0 pt Exact"/>
    <w:basedOn w:val="Bodytext13Exact"/>
    <w:uiPriority w:val="99"/>
    <w:rsid w:val="001B59FA"/>
    <w:rPr>
      <w:rFonts w:ascii="Times New Roman" w:hAnsi="Times New Roman" w:cs="Times New Roman"/>
      <w:b w:val="0"/>
      <w:bCs w:val="0"/>
      <w:i/>
      <w:iCs/>
      <w:spacing w:val="2"/>
      <w:sz w:val="21"/>
      <w:szCs w:val="21"/>
      <w:shd w:val="clear" w:color="auto" w:fill="FFFFFF"/>
    </w:rPr>
  </w:style>
  <w:style w:type="character" w:customStyle="1" w:styleId="Bodytext14Exact">
    <w:name w:val="Body text (14) Exact"/>
    <w:basedOn w:val="a0"/>
    <w:link w:val="Bodytext14"/>
    <w:uiPriority w:val="99"/>
    <w:rsid w:val="001B59FA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Bodytext11Exact">
    <w:name w:val="Body text (11) Exact"/>
    <w:basedOn w:val="a0"/>
    <w:uiPriority w:val="99"/>
    <w:rsid w:val="001B59FA"/>
    <w:rPr>
      <w:rFonts w:ascii="Times New Roman" w:hAnsi="Times New Roman" w:cs="Times New Roman"/>
      <w:i/>
      <w:iCs/>
      <w:sz w:val="21"/>
      <w:szCs w:val="21"/>
      <w:u w:val="none"/>
    </w:rPr>
  </w:style>
  <w:style w:type="paragraph" w:customStyle="1" w:styleId="Headerorfooter1">
    <w:name w:val="Header or footer1"/>
    <w:basedOn w:val="a"/>
    <w:uiPriority w:val="99"/>
    <w:rsid w:val="001B59FA"/>
    <w:pPr>
      <w:widowControl w:val="0"/>
      <w:shd w:val="clear" w:color="auto" w:fill="FFFFFF"/>
      <w:spacing w:after="0" w:line="540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  <w:lang w:val="uk-UA" w:eastAsia="ru-RU"/>
    </w:rPr>
  </w:style>
  <w:style w:type="paragraph" w:customStyle="1" w:styleId="Bodytext110">
    <w:name w:val="Body text (11)"/>
    <w:basedOn w:val="a"/>
    <w:link w:val="Bodytext11"/>
    <w:uiPriority w:val="99"/>
    <w:rsid w:val="001B59FA"/>
    <w:pPr>
      <w:widowControl w:val="0"/>
      <w:shd w:val="clear" w:color="auto" w:fill="FFFFFF"/>
      <w:spacing w:before="60" w:after="540" w:line="240" w:lineRule="atLeast"/>
      <w:jc w:val="both"/>
    </w:pPr>
    <w:rPr>
      <w:rFonts w:ascii="Times New Roman" w:hAnsi="Times New Roman" w:cs="Times New Roman"/>
      <w:i/>
      <w:iCs/>
    </w:rPr>
  </w:style>
  <w:style w:type="paragraph" w:customStyle="1" w:styleId="Bodytext120">
    <w:name w:val="Body text (12)"/>
    <w:basedOn w:val="a"/>
    <w:link w:val="Bodytext12"/>
    <w:uiPriority w:val="99"/>
    <w:rsid w:val="001B59FA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Heading420">
    <w:name w:val="Heading #4 (2)"/>
    <w:basedOn w:val="a"/>
    <w:link w:val="Heading42"/>
    <w:uiPriority w:val="99"/>
    <w:rsid w:val="001B59FA"/>
    <w:pPr>
      <w:widowControl w:val="0"/>
      <w:shd w:val="clear" w:color="auto" w:fill="FFFFFF"/>
      <w:spacing w:before="240" w:after="0" w:line="284" w:lineRule="exact"/>
      <w:ind w:firstLine="3980"/>
      <w:outlineLvl w:val="3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Bodytext13">
    <w:name w:val="Body text (13)"/>
    <w:basedOn w:val="a"/>
    <w:link w:val="Bodytext13Exact"/>
    <w:uiPriority w:val="99"/>
    <w:rsid w:val="001B59FA"/>
    <w:pPr>
      <w:widowControl w:val="0"/>
      <w:shd w:val="clear" w:color="auto" w:fill="FFFFFF"/>
      <w:spacing w:after="0" w:line="256" w:lineRule="exact"/>
    </w:pPr>
    <w:rPr>
      <w:rFonts w:ascii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Bodytext14">
    <w:name w:val="Body text (14)"/>
    <w:basedOn w:val="a"/>
    <w:link w:val="Bodytext14Exact"/>
    <w:uiPriority w:val="99"/>
    <w:rsid w:val="001B59FA"/>
    <w:pPr>
      <w:widowControl w:val="0"/>
      <w:shd w:val="clear" w:color="auto" w:fill="FFFFFF"/>
      <w:spacing w:after="0" w:line="256" w:lineRule="exact"/>
    </w:pPr>
    <w:rPr>
      <w:rFonts w:ascii="Times New Roman" w:hAnsi="Times New Roman" w:cs="Times New Roman"/>
      <w:i/>
      <w:iCs/>
      <w:spacing w:val="2"/>
      <w:sz w:val="19"/>
      <w:szCs w:val="19"/>
    </w:rPr>
  </w:style>
  <w:style w:type="table" w:styleId="a9">
    <w:name w:val="Table Grid"/>
    <w:basedOn w:val="a1"/>
    <w:uiPriority w:val="39"/>
    <w:rsid w:val="0050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20BB"/>
    <w:pPr>
      <w:ind w:left="720"/>
      <w:contextualSpacing/>
    </w:pPr>
  </w:style>
  <w:style w:type="character" w:customStyle="1" w:styleId="Bodytext16">
    <w:name w:val="Body text (16)_"/>
    <w:basedOn w:val="a0"/>
    <w:link w:val="Bodytext160"/>
    <w:uiPriority w:val="99"/>
    <w:rsid w:val="00EE2CA6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610">
    <w:name w:val="Body text (16) + 10"/>
    <w:aliases w:val="5 pt2,Bold1"/>
    <w:basedOn w:val="Bodytext16"/>
    <w:uiPriority w:val="99"/>
    <w:rsid w:val="00EE2CA6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rsid w:val="00EE2CA6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Heading4">
    <w:name w:val="Heading #4_"/>
    <w:basedOn w:val="a0"/>
    <w:link w:val="Heading40"/>
    <w:uiPriority w:val="99"/>
    <w:rsid w:val="00EE2CA6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Heading49">
    <w:name w:val="Heading #4 + 9"/>
    <w:aliases w:val="5 pt1,Not Bold1"/>
    <w:basedOn w:val="Heading4"/>
    <w:uiPriority w:val="99"/>
    <w:rsid w:val="00EE2CA6"/>
    <w:rPr>
      <w:rFonts w:ascii="Times New Roman" w:hAnsi="Times New Roman"/>
      <w:b w:val="0"/>
      <w:bCs w:val="0"/>
      <w:sz w:val="19"/>
      <w:szCs w:val="19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rsid w:val="00EE2CA6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7">
    <w:name w:val="Body text (17)_"/>
    <w:basedOn w:val="a0"/>
    <w:link w:val="Bodytext170"/>
    <w:uiPriority w:val="99"/>
    <w:rsid w:val="00EE2CA6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BodytextBold1">
    <w:name w:val="Body text + Bold1"/>
    <w:basedOn w:val="10"/>
    <w:uiPriority w:val="99"/>
    <w:rsid w:val="00EE2C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EE2CA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8"/>
      <w:szCs w:val="18"/>
    </w:rPr>
  </w:style>
  <w:style w:type="paragraph" w:customStyle="1" w:styleId="Bodytext160">
    <w:name w:val="Body text (16)"/>
    <w:basedOn w:val="a"/>
    <w:link w:val="Bodytext16"/>
    <w:uiPriority w:val="99"/>
    <w:rsid w:val="00EE2CA6"/>
    <w:pPr>
      <w:widowControl w:val="0"/>
      <w:shd w:val="clear" w:color="auto" w:fill="FFFFFF"/>
      <w:spacing w:after="0" w:line="230" w:lineRule="exact"/>
    </w:pPr>
    <w:rPr>
      <w:rFonts w:ascii="Times New Roman" w:hAnsi="Times New Roman"/>
      <w:sz w:val="19"/>
      <w:szCs w:val="19"/>
    </w:rPr>
  </w:style>
  <w:style w:type="paragraph" w:customStyle="1" w:styleId="Heading40">
    <w:name w:val="Heading #4"/>
    <w:basedOn w:val="a"/>
    <w:link w:val="Heading4"/>
    <w:uiPriority w:val="99"/>
    <w:rsid w:val="00EE2CA6"/>
    <w:pPr>
      <w:widowControl w:val="0"/>
      <w:shd w:val="clear" w:color="auto" w:fill="FFFFFF"/>
      <w:spacing w:before="780" w:after="0" w:line="263" w:lineRule="exact"/>
      <w:outlineLvl w:val="3"/>
    </w:pPr>
    <w:rPr>
      <w:rFonts w:ascii="Times New Roman" w:hAnsi="Times New Roman"/>
      <w:b/>
      <w:bCs/>
      <w:sz w:val="21"/>
      <w:szCs w:val="21"/>
    </w:rPr>
  </w:style>
  <w:style w:type="paragraph" w:customStyle="1" w:styleId="Heading30">
    <w:name w:val="Heading #3"/>
    <w:basedOn w:val="a"/>
    <w:link w:val="Heading3"/>
    <w:uiPriority w:val="99"/>
    <w:rsid w:val="00EE2CA6"/>
    <w:pPr>
      <w:widowControl w:val="0"/>
      <w:shd w:val="clear" w:color="auto" w:fill="FFFFFF"/>
      <w:spacing w:before="240" w:after="480" w:line="256" w:lineRule="exact"/>
      <w:outlineLvl w:val="2"/>
    </w:pPr>
    <w:rPr>
      <w:rFonts w:ascii="Times New Roman" w:hAnsi="Times New Roman"/>
      <w:sz w:val="21"/>
      <w:szCs w:val="21"/>
    </w:rPr>
  </w:style>
  <w:style w:type="paragraph" w:customStyle="1" w:styleId="Bodytext170">
    <w:name w:val="Body text (17)"/>
    <w:basedOn w:val="a"/>
    <w:link w:val="Bodytext17"/>
    <w:uiPriority w:val="99"/>
    <w:rsid w:val="00EE2CA6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i/>
      <w:iCs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73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1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6286-240B-44D2-BCAC-335FA17C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Kravchuk</dc:creator>
  <cp:keywords/>
  <dc:description/>
  <cp:lastModifiedBy>Oksana Vorobiova</cp:lastModifiedBy>
  <cp:revision>11</cp:revision>
  <cp:lastPrinted>2022-01-12T09:22:00Z</cp:lastPrinted>
  <dcterms:created xsi:type="dcterms:W3CDTF">2021-10-18T12:38:00Z</dcterms:created>
  <dcterms:modified xsi:type="dcterms:W3CDTF">2022-06-07T14:15:00Z</dcterms:modified>
</cp:coreProperties>
</file>