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5F2E" w:rsidRDefault="00055F2E" w:rsidP="00055F2E">
      <w:pPr>
        <w:spacing w:after="0" w:line="240" w:lineRule="auto"/>
        <w:contextualSpacing/>
        <w:jc w:val="center"/>
        <w:rPr>
          <w:rFonts w:ascii="Times New Roman" w:eastAsia="Times New Roman" w:hAnsi="Times New Roman" w:cs="Times New Roman"/>
          <w:b/>
          <w:color w:val="000000"/>
          <w:sz w:val="24"/>
          <w:szCs w:val="24"/>
          <w:lang w:val="uk-UA" w:eastAsia="ru-RU"/>
        </w:rPr>
      </w:pPr>
    </w:p>
    <w:p w:rsidR="00055F2E" w:rsidRPr="00964DF2" w:rsidRDefault="00055F2E" w:rsidP="00055F2E">
      <w:pPr>
        <w:spacing w:after="0" w:line="240" w:lineRule="auto"/>
        <w:contextualSpacing/>
        <w:jc w:val="right"/>
        <w:rPr>
          <w:rFonts w:ascii="Times New Roman" w:eastAsia="Times New Roman" w:hAnsi="Times New Roman" w:cs="Times New Roman"/>
          <w:color w:val="000000"/>
          <w:sz w:val="20"/>
          <w:szCs w:val="24"/>
          <w:lang w:val="uk-UA" w:eastAsia="ru-RU"/>
        </w:rPr>
      </w:pPr>
      <w:r w:rsidRPr="00964DF2">
        <w:rPr>
          <w:rFonts w:ascii="Times New Roman" w:eastAsia="Times New Roman" w:hAnsi="Times New Roman" w:cs="Times New Roman"/>
          <w:color w:val="000000"/>
          <w:sz w:val="20"/>
          <w:szCs w:val="24"/>
          <w:lang w:val="uk-UA" w:eastAsia="ru-RU"/>
        </w:rPr>
        <w:t xml:space="preserve">*Додаток  № 11 до Договору споживача про надання </w:t>
      </w:r>
    </w:p>
    <w:p w:rsidR="00055F2E" w:rsidRPr="00964DF2" w:rsidRDefault="00055F2E" w:rsidP="00055F2E">
      <w:pPr>
        <w:spacing w:after="0" w:line="240" w:lineRule="auto"/>
        <w:contextualSpacing/>
        <w:jc w:val="right"/>
        <w:rPr>
          <w:rFonts w:ascii="Times New Roman" w:eastAsia="Times New Roman" w:hAnsi="Times New Roman" w:cs="Times New Roman"/>
          <w:color w:val="000000"/>
          <w:sz w:val="20"/>
          <w:szCs w:val="24"/>
          <w:lang w:val="uk-UA" w:eastAsia="ru-RU"/>
        </w:rPr>
      </w:pPr>
      <w:r w:rsidRPr="00964DF2">
        <w:rPr>
          <w:rFonts w:ascii="Times New Roman" w:eastAsia="Times New Roman" w:hAnsi="Times New Roman" w:cs="Times New Roman"/>
          <w:color w:val="000000"/>
          <w:sz w:val="20"/>
          <w:szCs w:val="24"/>
          <w:lang w:val="uk-UA" w:eastAsia="ru-RU"/>
        </w:rPr>
        <w:t xml:space="preserve">послуг з розподілу (передачі) електричної енергії  </w:t>
      </w:r>
    </w:p>
    <w:p w:rsidR="00055F2E" w:rsidRPr="00964DF2" w:rsidRDefault="00055F2E" w:rsidP="00055F2E">
      <w:pPr>
        <w:spacing w:after="0" w:line="240" w:lineRule="auto"/>
        <w:contextualSpacing/>
        <w:jc w:val="right"/>
        <w:rPr>
          <w:rFonts w:ascii="Times New Roman" w:eastAsia="Times New Roman" w:hAnsi="Times New Roman" w:cs="Times New Roman"/>
          <w:color w:val="000000"/>
          <w:sz w:val="20"/>
          <w:szCs w:val="24"/>
          <w:lang w:val="uk-UA" w:eastAsia="ru-RU"/>
        </w:rPr>
      </w:pPr>
      <w:r w:rsidRPr="00964DF2">
        <w:rPr>
          <w:rFonts w:ascii="Times New Roman" w:eastAsia="Times New Roman" w:hAnsi="Times New Roman" w:cs="Times New Roman"/>
          <w:color w:val="000000"/>
          <w:sz w:val="20"/>
          <w:szCs w:val="24"/>
          <w:lang w:val="uk-UA" w:eastAsia="ru-RU"/>
        </w:rPr>
        <w:t xml:space="preserve">                                                                      від «</w:t>
      </w:r>
      <w:r w:rsidRPr="00964DF2">
        <w:rPr>
          <w:rFonts w:ascii="Times New Roman" w:eastAsia="Times New Roman" w:hAnsi="Times New Roman" w:cs="Times New Roman"/>
          <w:color w:val="000000"/>
          <w:sz w:val="20"/>
          <w:szCs w:val="24"/>
          <w:u w:val="single"/>
          <w:lang w:val="uk-UA" w:eastAsia="ru-RU"/>
        </w:rPr>
        <w:t xml:space="preserve">      </w:t>
      </w:r>
      <w:r w:rsidRPr="00964DF2">
        <w:rPr>
          <w:rFonts w:ascii="Times New Roman" w:eastAsia="Times New Roman" w:hAnsi="Times New Roman" w:cs="Times New Roman"/>
          <w:color w:val="000000"/>
          <w:sz w:val="20"/>
          <w:szCs w:val="24"/>
          <w:lang w:val="uk-UA" w:eastAsia="ru-RU"/>
        </w:rPr>
        <w:t>»</w:t>
      </w:r>
      <w:r w:rsidRPr="00964DF2">
        <w:rPr>
          <w:rFonts w:ascii="Times New Roman" w:eastAsia="Times New Roman" w:hAnsi="Times New Roman" w:cs="Times New Roman"/>
          <w:color w:val="000000"/>
          <w:sz w:val="20"/>
          <w:szCs w:val="24"/>
          <w:u w:val="single"/>
          <w:lang w:val="uk-UA" w:eastAsia="ru-RU"/>
        </w:rPr>
        <w:t xml:space="preserve">              </w:t>
      </w:r>
      <w:r w:rsidRPr="00964DF2">
        <w:rPr>
          <w:rFonts w:ascii="Times New Roman" w:eastAsia="Times New Roman" w:hAnsi="Times New Roman" w:cs="Times New Roman"/>
          <w:color w:val="000000"/>
          <w:sz w:val="20"/>
          <w:szCs w:val="24"/>
          <w:lang w:val="uk-UA" w:eastAsia="ru-RU"/>
        </w:rPr>
        <w:t>_20</w:t>
      </w:r>
      <w:r w:rsidRPr="00964DF2">
        <w:rPr>
          <w:rFonts w:ascii="Times New Roman" w:eastAsia="Times New Roman" w:hAnsi="Times New Roman" w:cs="Times New Roman"/>
          <w:color w:val="000000"/>
          <w:sz w:val="20"/>
          <w:szCs w:val="24"/>
          <w:u w:val="single"/>
          <w:lang w:val="uk-UA" w:eastAsia="ru-RU"/>
        </w:rPr>
        <w:t xml:space="preserve">    </w:t>
      </w:r>
      <w:r w:rsidRPr="00964DF2">
        <w:rPr>
          <w:rFonts w:ascii="Times New Roman" w:eastAsia="Times New Roman" w:hAnsi="Times New Roman" w:cs="Times New Roman"/>
          <w:color w:val="000000"/>
          <w:sz w:val="20"/>
          <w:szCs w:val="24"/>
          <w:lang w:val="uk-UA" w:eastAsia="ru-RU"/>
        </w:rPr>
        <w:t xml:space="preserve"> р. №___________</w:t>
      </w:r>
      <w:r w:rsidRPr="00964DF2">
        <w:rPr>
          <w:rFonts w:ascii="Times New Roman" w:eastAsia="Times New Roman" w:hAnsi="Times New Roman" w:cs="Times New Roman"/>
          <w:color w:val="000000"/>
          <w:sz w:val="20"/>
          <w:szCs w:val="24"/>
          <w:u w:val="single"/>
          <w:lang w:val="uk-UA" w:eastAsia="ru-RU"/>
        </w:rPr>
        <w:t xml:space="preserve">                       </w:t>
      </w:r>
    </w:p>
    <w:p w:rsidR="00055F2E" w:rsidRDefault="00055F2E" w:rsidP="00055F2E">
      <w:pPr>
        <w:spacing w:after="0" w:line="240" w:lineRule="auto"/>
        <w:contextualSpacing/>
        <w:jc w:val="center"/>
        <w:rPr>
          <w:rFonts w:ascii="Times New Roman" w:eastAsia="Times New Roman" w:hAnsi="Times New Roman" w:cs="Times New Roman"/>
          <w:b/>
          <w:color w:val="000000"/>
          <w:sz w:val="24"/>
          <w:szCs w:val="24"/>
          <w:lang w:val="uk-UA" w:eastAsia="ru-RU"/>
        </w:rPr>
      </w:pPr>
    </w:p>
    <w:p w:rsidR="00055F2E" w:rsidRPr="00055F2E" w:rsidRDefault="00055F2E" w:rsidP="00055F2E">
      <w:pPr>
        <w:spacing w:after="0" w:line="240" w:lineRule="auto"/>
        <w:contextualSpacing/>
        <w:jc w:val="center"/>
        <w:rPr>
          <w:rFonts w:ascii="Times New Roman" w:eastAsia="Times New Roman" w:hAnsi="Times New Roman" w:cs="Times New Roman"/>
          <w:b/>
          <w:color w:val="000000"/>
          <w:sz w:val="24"/>
          <w:szCs w:val="24"/>
          <w:lang w:val="uk-UA" w:eastAsia="ru-RU"/>
        </w:rPr>
      </w:pPr>
      <w:r w:rsidRPr="00055F2E">
        <w:rPr>
          <w:rFonts w:ascii="Times New Roman" w:eastAsia="Times New Roman" w:hAnsi="Times New Roman" w:cs="Times New Roman"/>
          <w:b/>
          <w:color w:val="000000"/>
          <w:sz w:val="24"/>
          <w:szCs w:val="24"/>
          <w:lang w:val="uk-UA" w:eastAsia="ru-RU"/>
        </w:rPr>
        <w:t>Порядок розрахунків за надану послугу із</w:t>
      </w:r>
    </w:p>
    <w:p w:rsidR="00055F2E" w:rsidRPr="00055F2E" w:rsidRDefault="00055F2E" w:rsidP="00055F2E">
      <w:pPr>
        <w:spacing w:after="0" w:line="240" w:lineRule="auto"/>
        <w:contextualSpacing/>
        <w:jc w:val="center"/>
        <w:rPr>
          <w:rFonts w:ascii="Times New Roman" w:eastAsia="Times New Roman" w:hAnsi="Times New Roman" w:cs="Times New Roman"/>
          <w:b/>
          <w:sz w:val="20"/>
          <w:szCs w:val="20"/>
          <w:lang w:val="uk-UA" w:eastAsia="ru-RU"/>
        </w:rPr>
      </w:pPr>
      <w:r w:rsidRPr="00055F2E">
        <w:rPr>
          <w:rFonts w:ascii="Times New Roman" w:eastAsia="Times New Roman" w:hAnsi="Times New Roman" w:cs="Times New Roman"/>
          <w:b/>
          <w:color w:val="000000"/>
          <w:sz w:val="24"/>
          <w:szCs w:val="24"/>
          <w:lang w:val="uk-UA" w:eastAsia="ru-RU"/>
        </w:rPr>
        <w:t>забезпечення перетікань реактивної електричної енергії</w:t>
      </w:r>
    </w:p>
    <w:p w:rsidR="00055F2E" w:rsidRPr="00055F2E" w:rsidRDefault="00055F2E" w:rsidP="00055F2E">
      <w:pPr>
        <w:spacing w:after="0" w:line="240" w:lineRule="auto"/>
        <w:ind w:firstLine="708"/>
        <w:contextualSpacing/>
        <w:jc w:val="both"/>
        <w:rPr>
          <w:rFonts w:ascii="Times New Roman" w:eastAsia="Times New Roman" w:hAnsi="Times New Roman" w:cs="Times New Roman"/>
          <w:sz w:val="18"/>
          <w:szCs w:val="18"/>
          <w:lang w:val="uk-UA" w:eastAsia="ru-RU"/>
        </w:rPr>
      </w:pPr>
      <w:r w:rsidRPr="00055F2E">
        <w:rPr>
          <w:rFonts w:ascii="Times New Roman" w:eastAsia="Times New Roman" w:hAnsi="Times New Roman" w:cs="Times New Roman"/>
          <w:sz w:val="18"/>
          <w:szCs w:val="18"/>
          <w:lang w:val="uk-UA" w:eastAsia="ru-RU"/>
        </w:rPr>
        <w:t>Цей порядок  складено відповідно до Методики обчислення плати за перетікання реактивної електроенергії (затверджена наказом Міністерства енергетики та вугільної промисловості України 06.02.2018 за № 87 і зареєстрованої в Міністерстві юстиції України 02.04.2018 за № 392/31844) – далі Методика.</w:t>
      </w:r>
    </w:p>
    <w:p w:rsidR="00055F2E" w:rsidRPr="00055F2E" w:rsidRDefault="00055F2E" w:rsidP="00055F2E">
      <w:pPr>
        <w:spacing w:after="0" w:line="240" w:lineRule="auto"/>
        <w:ind w:firstLine="426"/>
        <w:rPr>
          <w:rFonts w:ascii="Times New Roman" w:eastAsia="Times New Roman" w:hAnsi="Times New Roman" w:cs="Times New Roman"/>
          <w:sz w:val="18"/>
          <w:szCs w:val="18"/>
          <w:lang w:val="uk-UA" w:eastAsia="uk-UA"/>
        </w:rPr>
      </w:pPr>
      <w:r w:rsidRPr="00055F2E">
        <w:rPr>
          <w:rFonts w:ascii="Times New Roman" w:eastAsia="Times New Roman" w:hAnsi="Times New Roman" w:cs="Times New Roman"/>
          <w:sz w:val="18"/>
          <w:szCs w:val="18"/>
          <w:lang w:val="uk-UA" w:eastAsia="uk-UA"/>
        </w:rPr>
        <w:t xml:space="preserve">У відповідності до вимог Методики Оператор системи </w:t>
      </w:r>
      <w:proofErr w:type="spellStart"/>
      <w:r w:rsidRPr="00055F2E">
        <w:rPr>
          <w:rFonts w:ascii="Times New Roman" w:eastAsia="Times New Roman" w:hAnsi="Times New Roman" w:cs="Times New Roman"/>
          <w:sz w:val="18"/>
          <w:szCs w:val="18"/>
          <w:lang w:val="uk-UA" w:eastAsia="uk-UA"/>
        </w:rPr>
        <w:t>забов’язаний</w:t>
      </w:r>
      <w:proofErr w:type="spellEnd"/>
      <w:r w:rsidRPr="00055F2E">
        <w:rPr>
          <w:rFonts w:ascii="Times New Roman" w:eastAsia="Times New Roman" w:hAnsi="Times New Roman" w:cs="Times New Roman"/>
          <w:sz w:val="18"/>
          <w:szCs w:val="18"/>
          <w:lang w:val="uk-UA" w:eastAsia="uk-UA"/>
        </w:rPr>
        <w:t xml:space="preserve"> </w:t>
      </w:r>
      <w:r w:rsidRPr="00055F2E">
        <w:rPr>
          <w:rFonts w:ascii="Times New Roman" w:eastAsia="Times New Roman" w:hAnsi="Times New Roman" w:cs="Times New Roman"/>
          <w:sz w:val="17"/>
          <w:szCs w:val="17"/>
          <w:lang w:val="uk-UA" w:eastAsia="uk-UA"/>
        </w:rPr>
        <w:t>надавати Споживачу послуги із забезпечення перетікань реактивної електричної енергії, а Споживач  зобов’язується  здійснювати оплату за послуги із забезпечення  перетікань реактивної електричної енергії на межі балансової належності електромереж згідно з даним Порядком.</w:t>
      </w:r>
    </w:p>
    <w:p w:rsidR="00055F2E" w:rsidRPr="00055F2E" w:rsidRDefault="00055F2E" w:rsidP="00055F2E">
      <w:pPr>
        <w:tabs>
          <w:tab w:val="left" w:pos="0"/>
        </w:tabs>
        <w:spacing w:after="0" w:line="240" w:lineRule="auto"/>
        <w:ind w:left="720"/>
        <w:contextualSpacing/>
        <w:jc w:val="both"/>
        <w:rPr>
          <w:rFonts w:ascii="Times New Roman" w:eastAsia="Times New Roman" w:hAnsi="Times New Roman" w:cs="Times New Roman"/>
          <w:b/>
          <w:sz w:val="18"/>
          <w:szCs w:val="18"/>
          <w:lang w:val="uk-UA" w:eastAsia="ru-RU"/>
        </w:rPr>
      </w:pPr>
      <w:r w:rsidRPr="00055F2E">
        <w:rPr>
          <w:rFonts w:ascii="Times New Roman" w:eastAsia="Times New Roman" w:hAnsi="Times New Roman" w:cs="Times New Roman"/>
          <w:sz w:val="18"/>
          <w:szCs w:val="18"/>
          <w:lang w:val="uk-UA" w:eastAsia="ru-RU"/>
        </w:rPr>
        <w:t>1. Споживач (назва) ____________________________________</w:t>
      </w:r>
    </w:p>
    <w:p w:rsidR="00055F2E" w:rsidRPr="00055F2E" w:rsidRDefault="00055F2E" w:rsidP="00055F2E">
      <w:pPr>
        <w:tabs>
          <w:tab w:val="left" w:pos="0"/>
        </w:tabs>
        <w:spacing w:after="0" w:line="240" w:lineRule="auto"/>
        <w:ind w:left="720"/>
        <w:contextualSpacing/>
        <w:jc w:val="both"/>
        <w:rPr>
          <w:rFonts w:ascii="Times New Roman" w:eastAsia="Times New Roman" w:hAnsi="Times New Roman" w:cs="Times New Roman"/>
          <w:bCs/>
          <w:color w:val="000000"/>
          <w:sz w:val="16"/>
          <w:szCs w:val="16"/>
          <w:lang w:val="uk-UA" w:eastAsia="uk-UA"/>
        </w:rPr>
      </w:pPr>
      <w:r w:rsidRPr="00055F2E">
        <w:rPr>
          <w:rFonts w:ascii="Times New Roman" w:eastAsia="Times New Roman" w:hAnsi="Times New Roman" w:cs="Times New Roman"/>
          <w:sz w:val="18"/>
          <w:szCs w:val="18"/>
          <w:lang w:val="uk-UA" w:eastAsia="ru-RU"/>
        </w:rPr>
        <w:t xml:space="preserve">2. Юридична </w:t>
      </w:r>
      <w:r w:rsidR="00964DF2">
        <w:rPr>
          <w:rFonts w:ascii="Times New Roman" w:eastAsia="Times New Roman" w:hAnsi="Times New Roman" w:cs="Times New Roman"/>
          <w:sz w:val="18"/>
          <w:szCs w:val="18"/>
          <w:lang w:val="uk-UA" w:eastAsia="ru-RU"/>
        </w:rPr>
        <w:t>а</w:t>
      </w:r>
      <w:r w:rsidRPr="00055F2E">
        <w:rPr>
          <w:rFonts w:ascii="Times New Roman" w:eastAsia="Times New Roman" w:hAnsi="Times New Roman" w:cs="Times New Roman"/>
          <w:sz w:val="18"/>
          <w:szCs w:val="18"/>
          <w:lang w:val="uk-UA" w:eastAsia="ru-RU"/>
        </w:rPr>
        <w:t>дреса Споживача</w:t>
      </w:r>
      <w:r w:rsidRPr="00055F2E">
        <w:rPr>
          <w:rFonts w:ascii="Times New Roman" w:eastAsia="Times New Roman" w:hAnsi="Times New Roman" w:cs="Times New Roman"/>
          <w:bCs/>
          <w:color w:val="000000"/>
          <w:sz w:val="16"/>
          <w:szCs w:val="16"/>
          <w:lang w:val="uk-UA" w:eastAsia="uk-UA"/>
        </w:rPr>
        <w:t>_____________________________________________</w:t>
      </w:r>
    </w:p>
    <w:p w:rsidR="00055F2E" w:rsidRPr="00055F2E" w:rsidRDefault="00055F2E" w:rsidP="00055F2E">
      <w:pPr>
        <w:tabs>
          <w:tab w:val="left" w:pos="0"/>
        </w:tabs>
        <w:spacing w:after="0" w:line="240" w:lineRule="auto"/>
        <w:ind w:left="720"/>
        <w:contextualSpacing/>
        <w:jc w:val="both"/>
        <w:rPr>
          <w:rFonts w:ascii="Times New Roman" w:eastAsia="Times New Roman" w:hAnsi="Times New Roman" w:cs="Times New Roman"/>
          <w:sz w:val="18"/>
          <w:szCs w:val="18"/>
          <w:lang w:eastAsia="ru-RU"/>
        </w:rPr>
      </w:pPr>
      <w:r w:rsidRPr="00055F2E">
        <w:rPr>
          <w:rFonts w:ascii="Times New Roman" w:eastAsia="Times New Roman" w:hAnsi="Times New Roman" w:cs="Times New Roman"/>
          <w:sz w:val="18"/>
          <w:szCs w:val="18"/>
          <w:lang w:val="uk-UA" w:eastAsia="ru-RU"/>
        </w:rPr>
        <w:t>3. Дозволена потужність об'єкта (кВт): Pдозв</w:t>
      </w:r>
      <w:r w:rsidRPr="00055F2E">
        <w:rPr>
          <w:rFonts w:ascii="Times New Roman" w:eastAsia="Times New Roman" w:hAnsi="Times New Roman" w:cs="Times New Roman"/>
          <w:sz w:val="18"/>
          <w:szCs w:val="18"/>
          <w:vertAlign w:val="subscript"/>
          <w:lang w:val="uk-UA" w:eastAsia="ru-RU"/>
        </w:rPr>
        <w:t>1</w:t>
      </w:r>
      <w:r w:rsidRPr="00055F2E">
        <w:rPr>
          <w:rFonts w:ascii="Times New Roman" w:eastAsia="Times New Roman" w:hAnsi="Times New Roman" w:cs="Times New Roman"/>
          <w:sz w:val="18"/>
          <w:szCs w:val="18"/>
          <w:lang w:val="uk-UA" w:eastAsia="ru-RU"/>
        </w:rPr>
        <w:t xml:space="preserve"> = </w:t>
      </w:r>
      <w:r w:rsidRPr="00055F2E">
        <w:rPr>
          <w:rFonts w:ascii="Times New Roman" w:eastAsia="Times New Roman" w:hAnsi="Times New Roman" w:cs="Times New Roman"/>
          <w:sz w:val="18"/>
          <w:szCs w:val="18"/>
          <w:lang w:eastAsia="ru-RU"/>
        </w:rPr>
        <w:t>___________, Рдозв</w:t>
      </w:r>
      <w:r w:rsidRPr="00055F2E">
        <w:rPr>
          <w:rFonts w:ascii="Times New Roman" w:eastAsia="Times New Roman" w:hAnsi="Times New Roman" w:cs="Times New Roman"/>
          <w:sz w:val="18"/>
          <w:szCs w:val="18"/>
          <w:vertAlign w:val="subscript"/>
          <w:lang w:eastAsia="ru-RU"/>
        </w:rPr>
        <w:t>2</w:t>
      </w:r>
      <w:r w:rsidRPr="00055F2E">
        <w:rPr>
          <w:rFonts w:ascii="Times New Roman" w:eastAsia="Times New Roman" w:hAnsi="Times New Roman" w:cs="Times New Roman"/>
          <w:sz w:val="18"/>
          <w:szCs w:val="18"/>
          <w:lang w:eastAsia="ru-RU"/>
        </w:rPr>
        <w:t>=___________</w:t>
      </w:r>
    </w:p>
    <w:p w:rsidR="00055F2E" w:rsidRPr="00055F2E" w:rsidRDefault="00055F2E" w:rsidP="00055F2E">
      <w:pPr>
        <w:tabs>
          <w:tab w:val="left" w:pos="0"/>
        </w:tabs>
        <w:spacing w:after="0" w:line="240" w:lineRule="auto"/>
        <w:ind w:left="720"/>
        <w:contextualSpacing/>
        <w:jc w:val="both"/>
        <w:rPr>
          <w:rFonts w:ascii="Times New Roman" w:eastAsia="Times New Roman" w:hAnsi="Times New Roman" w:cs="Times New Roman"/>
          <w:sz w:val="18"/>
          <w:szCs w:val="18"/>
          <w:lang w:val="uk-UA" w:eastAsia="ru-RU"/>
        </w:rPr>
      </w:pPr>
      <w:r w:rsidRPr="00055F2E">
        <w:rPr>
          <w:rFonts w:ascii="Times New Roman" w:eastAsia="Times New Roman" w:hAnsi="Times New Roman" w:cs="Times New Roman"/>
          <w:sz w:val="18"/>
          <w:szCs w:val="18"/>
          <w:lang w:val="uk-UA" w:eastAsia="ru-RU"/>
        </w:rPr>
        <w:t>4. Режим роботи:</w:t>
      </w:r>
      <w:r w:rsidR="00964DF2">
        <w:rPr>
          <w:rFonts w:ascii="Times New Roman" w:eastAsia="Times New Roman" w:hAnsi="Times New Roman" w:cs="Times New Roman"/>
          <w:sz w:val="18"/>
          <w:szCs w:val="18"/>
          <w:lang w:val="uk-UA" w:eastAsia="ru-RU"/>
        </w:rPr>
        <w:t xml:space="preserve"> </w:t>
      </w:r>
      <w:bookmarkStart w:id="0" w:name="_GoBack"/>
      <w:bookmarkEnd w:id="0"/>
      <w:r w:rsidRPr="00055F2E">
        <w:rPr>
          <w:rFonts w:ascii="Times New Roman" w:eastAsia="Times New Roman" w:hAnsi="Times New Roman" w:cs="Times New Roman"/>
          <w:sz w:val="18"/>
          <w:szCs w:val="18"/>
          <w:lang w:val="uk-UA" w:eastAsia="ru-RU"/>
        </w:rPr>
        <w:t xml:space="preserve">однозмінний, двозмінний, тризмінний, </w:t>
      </w:r>
      <w:r w:rsidRPr="00055F2E">
        <w:rPr>
          <w:rFonts w:ascii="Times New Roman" w:eastAsia="Times New Roman" w:hAnsi="Times New Roman" w:cs="Times New Roman"/>
          <w:b/>
          <w:sz w:val="18"/>
          <w:szCs w:val="18"/>
          <w:lang w:val="uk-UA" w:eastAsia="ru-RU"/>
        </w:rPr>
        <w:t>безперервний,</w:t>
      </w:r>
      <w:r w:rsidRPr="00055F2E">
        <w:rPr>
          <w:rFonts w:ascii="Times New Roman" w:eastAsia="Times New Roman" w:hAnsi="Times New Roman" w:cs="Times New Roman"/>
          <w:sz w:val="18"/>
          <w:szCs w:val="18"/>
          <w:lang w:val="uk-UA" w:eastAsia="ru-RU"/>
        </w:rPr>
        <w:t xml:space="preserve"> сезонний, перемінний (необхідне підкреслити)</w:t>
      </w:r>
    </w:p>
    <w:p w:rsidR="00055F2E" w:rsidRPr="00055F2E" w:rsidRDefault="00055F2E" w:rsidP="00055F2E">
      <w:pPr>
        <w:tabs>
          <w:tab w:val="left" w:pos="0"/>
        </w:tabs>
        <w:spacing w:after="0" w:line="240" w:lineRule="auto"/>
        <w:ind w:left="720"/>
        <w:contextualSpacing/>
        <w:jc w:val="both"/>
        <w:rPr>
          <w:rFonts w:ascii="Times New Roman" w:eastAsia="Times New Roman" w:hAnsi="Times New Roman" w:cs="Times New Roman"/>
          <w:sz w:val="18"/>
          <w:szCs w:val="18"/>
          <w:lang w:val="uk-UA" w:eastAsia="ru-RU"/>
        </w:rPr>
      </w:pPr>
      <w:r w:rsidRPr="00055F2E">
        <w:rPr>
          <w:rFonts w:ascii="Times New Roman" w:eastAsia="Times New Roman" w:hAnsi="Times New Roman" w:cs="Times New Roman"/>
          <w:sz w:val="18"/>
          <w:szCs w:val="18"/>
          <w:lang w:val="uk-UA" w:eastAsia="ru-RU"/>
        </w:rPr>
        <w:t xml:space="preserve">5. Встановлена потужність </w:t>
      </w:r>
      <w:proofErr w:type="spellStart"/>
      <w:r w:rsidRPr="00055F2E">
        <w:rPr>
          <w:rFonts w:ascii="Times New Roman" w:eastAsia="Times New Roman" w:hAnsi="Times New Roman" w:cs="Times New Roman"/>
          <w:sz w:val="18"/>
          <w:szCs w:val="18"/>
          <w:lang w:val="uk-UA" w:eastAsia="ru-RU"/>
        </w:rPr>
        <w:t>компенсувальних</w:t>
      </w:r>
      <w:proofErr w:type="spellEnd"/>
      <w:r w:rsidRPr="00055F2E">
        <w:rPr>
          <w:rFonts w:ascii="Times New Roman" w:eastAsia="Times New Roman" w:hAnsi="Times New Roman" w:cs="Times New Roman"/>
          <w:sz w:val="18"/>
          <w:szCs w:val="18"/>
          <w:lang w:val="uk-UA" w:eastAsia="ru-RU"/>
        </w:rPr>
        <w:t xml:space="preserve"> установок (КУ) Споживача: ___________</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3"/>
        <w:gridCol w:w="696"/>
        <w:gridCol w:w="12"/>
        <w:gridCol w:w="4709"/>
        <w:gridCol w:w="12"/>
        <w:gridCol w:w="1079"/>
        <w:gridCol w:w="12"/>
        <w:gridCol w:w="1547"/>
        <w:gridCol w:w="12"/>
        <w:gridCol w:w="1122"/>
        <w:gridCol w:w="10"/>
      </w:tblGrid>
      <w:tr w:rsidR="00055F2E" w:rsidRPr="00055F2E" w:rsidTr="004956C5">
        <w:trPr>
          <w:gridAfter w:val="1"/>
          <w:wAfter w:w="10" w:type="dxa"/>
          <w:cantSplit/>
          <w:jc w:val="center"/>
        </w:trPr>
        <w:tc>
          <w:tcPr>
            <w:tcW w:w="709" w:type="dxa"/>
            <w:gridSpan w:val="2"/>
            <w:vMerge w:val="restart"/>
            <w:vAlign w:val="center"/>
          </w:tcPr>
          <w:p w:rsidR="00055F2E" w:rsidRPr="00055F2E" w:rsidRDefault="00055F2E" w:rsidP="00055F2E">
            <w:pPr>
              <w:tabs>
                <w:tab w:val="left" w:pos="0"/>
              </w:tabs>
              <w:spacing w:after="0" w:line="240" w:lineRule="auto"/>
              <w:contextualSpacing/>
              <w:jc w:val="center"/>
              <w:rPr>
                <w:rFonts w:ascii="Times New Roman" w:eastAsia="Times New Roman" w:hAnsi="Times New Roman" w:cs="Times New Roman"/>
                <w:sz w:val="18"/>
                <w:szCs w:val="18"/>
                <w:lang w:val="uk-UA" w:eastAsia="ru-RU"/>
              </w:rPr>
            </w:pPr>
            <w:r w:rsidRPr="00055F2E">
              <w:rPr>
                <w:rFonts w:ascii="Times New Roman" w:eastAsia="Times New Roman" w:hAnsi="Times New Roman" w:cs="Times New Roman"/>
                <w:sz w:val="18"/>
                <w:szCs w:val="18"/>
                <w:lang w:val="uk-UA" w:eastAsia="ru-RU"/>
              </w:rPr>
              <w:t>№ п/п</w:t>
            </w:r>
          </w:p>
        </w:tc>
        <w:tc>
          <w:tcPr>
            <w:tcW w:w="4721" w:type="dxa"/>
            <w:gridSpan w:val="2"/>
            <w:vMerge w:val="restart"/>
            <w:tcBorders>
              <w:left w:val="nil"/>
            </w:tcBorders>
            <w:vAlign w:val="center"/>
          </w:tcPr>
          <w:p w:rsidR="00055F2E" w:rsidRPr="00055F2E" w:rsidRDefault="00055F2E" w:rsidP="00055F2E">
            <w:pPr>
              <w:tabs>
                <w:tab w:val="left" w:pos="0"/>
              </w:tabs>
              <w:spacing w:after="0" w:line="240" w:lineRule="auto"/>
              <w:contextualSpacing/>
              <w:jc w:val="center"/>
              <w:rPr>
                <w:rFonts w:ascii="Times New Roman" w:eastAsia="Times New Roman" w:hAnsi="Times New Roman" w:cs="Times New Roman"/>
                <w:sz w:val="18"/>
                <w:szCs w:val="18"/>
                <w:lang w:val="uk-UA" w:eastAsia="ru-RU"/>
              </w:rPr>
            </w:pPr>
            <w:r w:rsidRPr="00055F2E">
              <w:rPr>
                <w:rFonts w:ascii="Times New Roman" w:eastAsia="Times New Roman" w:hAnsi="Times New Roman" w:cs="Times New Roman"/>
                <w:sz w:val="18"/>
                <w:szCs w:val="18"/>
                <w:lang w:val="uk-UA" w:eastAsia="ru-RU"/>
              </w:rPr>
              <w:t>Тип КУ</w:t>
            </w:r>
          </w:p>
        </w:tc>
        <w:tc>
          <w:tcPr>
            <w:tcW w:w="2650" w:type="dxa"/>
            <w:gridSpan w:val="4"/>
            <w:tcBorders>
              <w:left w:val="nil"/>
            </w:tcBorders>
            <w:vAlign w:val="center"/>
          </w:tcPr>
          <w:p w:rsidR="00055F2E" w:rsidRPr="00055F2E" w:rsidRDefault="00055F2E" w:rsidP="00055F2E">
            <w:pPr>
              <w:tabs>
                <w:tab w:val="left" w:pos="0"/>
              </w:tabs>
              <w:spacing w:after="0" w:line="240" w:lineRule="auto"/>
              <w:contextualSpacing/>
              <w:jc w:val="center"/>
              <w:rPr>
                <w:rFonts w:ascii="Times New Roman" w:eastAsia="Times New Roman" w:hAnsi="Times New Roman" w:cs="Times New Roman"/>
                <w:sz w:val="18"/>
                <w:szCs w:val="18"/>
                <w:lang w:val="uk-UA" w:eastAsia="ru-RU"/>
              </w:rPr>
            </w:pPr>
            <w:r w:rsidRPr="00055F2E">
              <w:rPr>
                <w:rFonts w:ascii="Times New Roman" w:eastAsia="Times New Roman" w:hAnsi="Times New Roman" w:cs="Times New Roman"/>
                <w:sz w:val="18"/>
                <w:szCs w:val="18"/>
                <w:lang w:val="uk-UA" w:eastAsia="ru-RU"/>
              </w:rPr>
              <w:t>Номінальна напруга</w:t>
            </w:r>
          </w:p>
        </w:tc>
        <w:tc>
          <w:tcPr>
            <w:tcW w:w="1134" w:type="dxa"/>
            <w:gridSpan w:val="2"/>
            <w:tcBorders>
              <w:left w:val="nil"/>
            </w:tcBorders>
            <w:vAlign w:val="center"/>
          </w:tcPr>
          <w:p w:rsidR="00055F2E" w:rsidRPr="00055F2E" w:rsidRDefault="00055F2E" w:rsidP="00055F2E">
            <w:pPr>
              <w:tabs>
                <w:tab w:val="left" w:pos="0"/>
              </w:tabs>
              <w:spacing w:after="0" w:line="240" w:lineRule="auto"/>
              <w:contextualSpacing/>
              <w:jc w:val="center"/>
              <w:rPr>
                <w:rFonts w:ascii="Times New Roman" w:eastAsia="Times New Roman" w:hAnsi="Times New Roman" w:cs="Times New Roman"/>
                <w:sz w:val="18"/>
                <w:szCs w:val="18"/>
                <w:lang w:val="uk-UA" w:eastAsia="ru-RU"/>
              </w:rPr>
            </w:pPr>
            <w:r w:rsidRPr="00055F2E">
              <w:rPr>
                <w:rFonts w:ascii="Times New Roman" w:eastAsia="Times New Roman" w:hAnsi="Times New Roman" w:cs="Times New Roman"/>
                <w:sz w:val="18"/>
                <w:szCs w:val="18"/>
                <w:lang w:val="uk-UA" w:eastAsia="ru-RU"/>
              </w:rPr>
              <w:t>Усього</w:t>
            </w:r>
          </w:p>
        </w:tc>
      </w:tr>
      <w:tr w:rsidR="00055F2E" w:rsidRPr="00055F2E" w:rsidTr="004956C5">
        <w:trPr>
          <w:gridAfter w:val="1"/>
          <w:wAfter w:w="10" w:type="dxa"/>
          <w:cantSplit/>
          <w:trHeight w:val="175"/>
          <w:jc w:val="center"/>
        </w:trPr>
        <w:tc>
          <w:tcPr>
            <w:tcW w:w="709" w:type="dxa"/>
            <w:gridSpan w:val="2"/>
            <w:vMerge/>
          </w:tcPr>
          <w:p w:rsidR="00055F2E" w:rsidRPr="00055F2E" w:rsidRDefault="00055F2E" w:rsidP="00055F2E">
            <w:pPr>
              <w:tabs>
                <w:tab w:val="left" w:pos="0"/>
              </w:tabs>
              <w:spacing w:after="0" w:line="240" w:lineRule="auto"/>
              <w:contextualSpacing/>
              <w:rPr>
                <w:rFonts w:ascii="Times New Roman" w:eastAsia="Times New Roman" w:hAnsi="Times New Roman" w:cs="Times New Roman"/>
                <w:sz w:val="18"/>
                <w:szCs w:val="18"/>
                <w:lang w:val="uk-UA" w:eastAsia="ru-RU"/>
              </w:rPr>
            </w:pPr>
          </w:p>
        </w:tc>
        <w:tc>
          <w:tcPr>
            <w:tcW w:w="4721" w:type="dxa"/>
            <w:gridSpan w:val="2"/>
            <w:vMerge/>
            <w:tcBorders>
              <w:left w:val="nil"/>
            </w:tcBorders>
          </w:tcPr>
          <w:p w:rsidR="00055F2E" w:rsidRPr="00055F2E" w:rsidRDefault="00055F2E" w:rsidP="00055F2E">
            <w:pPr>
              <w:tabs>
                <w:tab w:val="left" w:pos="0"/>
              </w:tabs>
              <w:spacing w:after="0" w:line="240" w:lineRule="auto"/>
              <w:contextualSpacing/>
              <w:jc w:val="center"/>
              <w:rPr>
                <w:rFonts w:ascii="Times New Roman" w:eastAsia="Times New Roman" w:hAnsi="Times New Roman" w:cs="Times New Roman"/>
                <w:sz w:val="18"/>
                <w:szCs w:val="18"/>
                <w:lang w:val="uk-UA" w:eastAsia="ru-RU"/>
              </w:rPr>
            </w:pPr>
          </w:p>
        </w:tc>
        <w:tc>
          <w:tcPr>
            <w:tcW w:w="1091" w:type="dxa"/>
            <w:gridSpan w:val="2"/>
            <w:tcBorders>
              <w:left w:val="nil"/>
            </w:tcBorders>
          </w:tcPr>
          <w:p w:rsidR="00055F2E" w:rsidRPr="00055F2E" w:rsidRDefault="00055F2E" w:rsidP="00055F2E">
            <w:pPr>
              <w:tabs>
                <w:tab w:val="left" w:pos="0"/>
              </w:tabs>
              <w:spacing w:after="0" w:line="240" w:lineRule="auto"/>
              <w:contextualSpacing/>
              <w:rPr>
                <w:rFonts w:ascii="Times New Roman" w:eastAsia="Times New Roman" w:hAnsi="Times New Roman" w:cs="Times New Roman"/>
                <w:sz w:val="18"/>
                <w:szCs w:val="18"/>
                <w:lang w:val="uk-UA" w:eastAsia="ru-RU"/>
              </w:rPr>
            </w:pPr>
            <w:r w:rsidRPr="00055F2E">
              <w:rPr>
                <w:rFonts w:ascii="Times New Roman" w:eastAsia="Times New Roman" w:hAnsi="Times New Roman" w:cs="Times New Roman"/>
                <w:sz w:val="18"/>
                <w:szCs w:val="18"/>
                <w:lang w:val="uk-UA" w:eastAsia="ru-RU"/>
              </w:rPr>
              <w:t>до 1000 В</w:t>
            </w:r>
          </w:p>
        </w:tc>
        <w:tc>
          <w:tcPr>
            <w:tcW w:w="1559" w:type="dxa"/>
            <w:gridSpan w:val="2"/>
            <w:tcBorders>
              <w:left w:val="nil"/>
            </w:tcBorders>
          </w:tcPr>
          <w:p w:rsidR="00055F2E" w:rsidRPr="00055F2E" w:rsidRDefault="00055F2E" w:rsidP="00055F2E">
            <w:pPr>
              <w:tabs>
                <w:tab w:val="left" w:pos="0"/>
              </w:tabs>
              <w:spacing w:after="0" w:line="240" w:lineRule="auto"/>
              <w:contextualSpacing/>
              <w:rPr>
                <w:rFonts w:ascii="Times New Roman" w:eastAsia="Times New Roman" w:hAnsi="Times New Roman" w:cs="Times New Roman"/>
                <w:sz w:val="18"/>
                <w:szCs w:val="18"/>
                <w:lang w:val="uk-UA" w:eastAsia="ru-RU"/>
              </w:rPr>
            </w:pPr>
            <w:r w:rsidRPr="00055F2E">
              <w:rPr>
                <w:rFonts w:ascii="Times New Roman" w:eastAsia="Times New Roman" w:hAnsi="Times New Roman" w:cs="Times New Roman"/>
                <w:sz w:val="18"/>
                <w:szCs w:val="18"/>
                <w:lang w:val="uk-UA" w:eastAsia="ru-RU"/>
              </w:rPr>
              <w:t>понад 1000 В</w:t>
            </w:r>
          </w:p>
        </w:tc>
        <w:tc>
          <w:tcPr>
            <w:tcW w:w="1134" w:type="dxa"/>
            <w:gridSpan w:val="2"/>
            <w:tcBorders>
              <w:left w:val="nil"/>
            </w:tcBorders>
          </w:tcPr>
          <w:p w:rsidR="00055F2E" w:rsidRPr="00055F2E" w:rsidRDefault="00055F2E" w:rsidP="00055F2E">
            <w:pPr>
              <w:tabs>
                <w:tab w:val="left" w:pos="0"/>
              </w:tabs>
              <w:spacing w:after="0" w:line="240" w:lineRule="auto"/>
              <w:contextualSpacing/>
              <w:rPr>
                <w:rFonts w:ascii="Times New Roman" w:eastAsia="Times New Roman" w:hAnsi="Times New Roman" w:cs="Times New Roman"/>
                <w:sz w:val="18"/>
                <w:szCs w:val="18"/>
                <w:lang w:val="uk-UA" w:eastAsia="ru-RU"/>
              </w:rPr>
            </w:pPr>
          </w:p>
        </w:tc>
      </w:tr>
      <w:tr w:rsidR="00055F2E" w:rsidRPr="00055F2E" w:rsidTr="004956C5">
        <w:trPr>
          <w:gridBefore w:val="1"/>
          <w:wBefore w:w="13" w:type="dxa"/>
          <w:jc w:val="center"/>
        </w:trPr>
        <w:tc>
          <w:tcPr>
            <w:tcW w:w="708" w:type="dxa"/>
            <w:gridSpan w:val="2"/>
          </w:tcPr>
          <w:p w:rsidR="00055F2E" w:rsidRPr="00055F2E" w:rsidRDefault="00055F2E" w:rsidP="00055F2E">
            <w:pPr>
              <w:tabs>
                <w:tab w:val="left" w:pos="0"/>
              </w:tabs>
              <w:spacing w:after="0" w:line="240" w:lineRule="auto"/>
              <w:contextualSpacing/>
              <w:rPr>
                <w:rFonts w:ascii="Times New Roman" w:eastAsia="Times New Roman" w:hAnsi="Times New Roman" w:cs="Times New Roman"/>
                <w:sz w:val="18"/>
                <w:szCs w:val="18"/>
                <w:lang w:val="uk-UA" w:eastAsia="ru-RU"/>
              </w:rPr>
            </w:pPr>
            <w:r w:rsidRPr="00055F2E">
              <w:rPr>
                <w:rFonts w:ascii="Times New Roman" w:eastAsia="Times New Roman" w:hAnsi="Times New Roman" w:cs="Times New Roman"/>
                <w:sz w:val="18"/>
                <w:szCs w:val="18"/>
                <w:lang w:val="uk-UA" w:eastAsia="ru-RU"/>
              </w:rPr>
              <w:t>1.</w:t>
            </w:r>
          </w:p>
        </w:tc>
        <w:tc>
          <w:tcPr>
            <w:tcW w:w="4721" w:type="dxa"/>
            <w:gridSpan w:val="2"/>
            <w:tcBorders>
              <w:left w:val="nil"/>
            </w:tcBorders>
          </w:tcPr>
          <w:p w:rsidR="00055F2E" w:rsidRPr="00055F2E" w:rsidRDefault="00055F2E" w:rsidP="00055F2E">
            <w:pPr>
              <w:tabs>
                <w:tab w:val="left" w:pos="0"/>
              </w:tabs>
              <w:spacing w:after="0" w:line="240" w:lineRule="auto"/>
              <w:contextualSpacing/>
              <w:rPr>
                <w:rFonts w:ascii="Times New Roman" w:eastAsia="Times New Roman" w:hAnsi="Times New Roman" w:cs="Times New Roman"/>
                <w:sz w:val="18"/>
                <w:szCs w:val="18"/>
                <w:lang w:val="uk-UA" w:eastAsia="ru-RU"/>
              </w:rPr>
            </w:pPr>
            <w:r w:rsidRPr="00055F2E">
              <w:rPr>
                <w:rFonts w:ascii="Times New Roman" w:eastAsia="Times New Roman" w:hAnsi="Times New Roman" w:cs="Times New Roman"/>
                <w:sz w:val="18"/>
                <w:szCs w:val="18"/>
                <w:lang w:val="uk-UA" w:eastAsia="ru-RU"/>
              </w:rPr>
              <w:t xml:space="preserve">Конденсаторні установки, </w:t>
            </w:r>
            <w:proofErr w:type="spellStart"/>
            <w:r w:rsidRPr="00055F2E">
              <w:rPr>
                <w:rFonts w:ascii="Times New Roman" w:eastAsia="Times New Roman" w:hAnsi="Times New Roman" w:cs="Times New Roman"/>
                <w:sz w:val="18"/>
                <w:szCs w:val="18"/>
                <w:lang w:val="uk-UA" w:eastAsia="ru-RU"/>
              </w:rPr>
              <w:t>кВАр</w:t>
            </w:r>
            <w:proofErr w:type="spellEnd"/>
            <w:r w:rsidRPr="00055F2E">
              <w:rPr>
                <w:rFonts w:ascii="Times New Roman" w:eastAsia="Times New Roman" w:hAnsi="Times New Roman" w:cs="Times New Roman"/>
                <w:sz w:val="18"/>
                <w:szCs w:val="18"/>
                <w:lang w:val="uk-UA" w:eastAsia="ru-RU"/>
              </w:rPr>
              <w:t xml:space="preserve"> в тому числі:</w:t>
            </w:r>
          </w:p>
        </w:tc>
        <w:tc>
          <w:tcPr>
            <w:tcW w:w="1091" w:type="dxa"/>
            <w:gridSpan w:val="2"/>
            <w:tcBorders>
              <w:left w:val="nil"/>
            </w:tcBorders>
          </w:tcPr>
          <w:p w:rsidR="00055F2E" w:rsidRPr="00055F2E" w:rsidRDefault="00055F2E" w:rsidP="00055F2E">
            <w:pPr>
              <w:tabs>
                <w:tab w:val="left" w:pos="0"/>
              </w:tabs>
              <w:spacing w:after="0" w:line="240" w:lineRule="auto"/>
              <w:contextualSpacing/>
              <w:rPr>
                <w:rFonts w:ascii="Times New Roman" w:eastAsia="Times New Roman" w:hAnsi="Times New Roman" w:cs="Times New Roman"/>
                <w:sz w:val="18"/>
                <w:szCs w:val="18"/>
                <w:lang w:val="uk-UA" w:eastAsia="ru-RU"/>
              </w:rPr>
            </w:pPr>
          </w:p>
        </w:tc>
        <w:tc>
          <w:tcPr>
            <w:tcW w:w="1559" w:type="dxa"/>
            <w:gridSpan w:val="2"/>
            <w:tcBorders>
              <w:left w:val="nil"/>
            </w:tcBorders>
          </w:tcPr>
          <w:p w:rsidR="00055F2E" w:rsidRPr="00055F2E" w:rsidRDefault="00055F2E" w:rsidP="00055F2E">
            <w:pPr>
              <w:tabs>
                <w:tab w:val="left" w:pos="0"/>
              </w:tabs>
              <w:spacing w:after="0" w:line="240" w:lineRule="auto"/>
              <w:contextualSpacing/>
              <w:rPr>
                <w:rFonts w:ascii="Times New Roman" w:eastAsia="Times New Roman" w:hAnsi="Times New Roman" w:cs="Times New Roman"/>
                <w:sz w:val="18"/>
                <w:szCs w:val="18"/>
                <w:lang w:val="uk-UA" w:eastAsia="ru-RU"/>
              </w:rPr>
            </w:pPr>
          </w:p>
        </w:tc>
        <w:tc>
          <w:tcPr>
            <w:tcW w:w="1132" w:type="dxa"/>
            <w:gridSpan w:val="2"/>
            <w:tcBorders>
              <w:left w:val="nil"/>
            </w:tcBorders>
          </w:tcPr>
          <w:p w:rsidR="00055F2E" w:rsidRPr="00055F2E" w:rsidRDefault="00055F2E" w:rsidP="00055F2E">
            <w:pPr>
              <w:tabs>
                <w:tab w:val="left" w:pos="0"/>
              </w:tabs>
              <w:spacing w:after="0" w:line="240" w:lineRule="auto"/>
              <w:contextualSpacing/>
              <w:rPr>
                <w:rFonts w:ascii="Times New Roman" w:eastAsia="Times New Roman" w:hAnsi="Times New Roman" w:cs="Times New Roman"/>
                <w:sz w:val="18"/>
                <w:szCs w:val="18"/>
                <w:lang w:val="uk-UA" w:eastAsia="ru-RU"/>
              </w:rPr>
            </w:pPr>
          </w:p>
        </w:tc>
      </w:tr>
      <w:tr w:rsidR="00055F2E" w:rsidRPr="00055F2E" w:rsidTr="004956C5">
        <w:trPr>
          <w:gridBefore w:val="1"/>
          <w:wBefore w:w="13" w:type="dxa"/>
          <w:jc w:val="center"/>
        </w:trPr>
        <w:tc>
          <w:tcPr>
            <w:tcW w:w="708" w:type="dxa"/>
            <w:gridSpan w:val="2"/>
          </w:tcPr>
          <w:p w:rsidR="00055F2E" w:rsidRPr="00055F2E" w:rsidRDefault="00055F2E" w:rsidP="00055F2E">
            <w:pPr>
              <w:tabs>
                <w:tab w:val="left" w:pos="0"/>
              </w:tabs>
              <w:spacing w:after="0" w:line="240" w:lineRule="auto"/>
              <w:contextualSpacing/>
              <w:jc w:val="right"/>
              <w:rPr>
                <w:rFonts w:ascii="Times New Roman" w:eastAsia="Times New Roman" w:hAnsi="Times New Roman" w:cs="Times New Roman"/>
                <w:sz w:val="18"/>
                <w:szCs w:val="18"/>
                <w:lang w:val="uk-UA" w:eastAsia="ru-RU"/>
              </w:rPr>
            </w:pPr>
            <w:r w:rsidRPr="00055F2E">
              <w:rPr>
                <w:rFonts w:ascii="Times New Roman" w:eastAsia="Times New Roman" w:hAnsi="Times New Roman" w:cs="Times New Roman"/>
                <w:sz w:val="18"/>
                <w:szCs w:val="18"/>
                <w:lang w:val="uk-UA" w:eastAsia="ru-RU"/>
              </w:rPr>
              <w:t>1.1.</w:t>
            </w:r>
          </w:p>
        </w:tc>
        <w:tc>
          <w:tcPr>
            <w:tcW w:w="4721" w:type="dxa"/>
            <w:gridSpan w:val="2"/>
            <w:tcBorders>
              <w:left w:val="nil"/>
            </w:tcBorders>
          </w:tcPr>
          <w:p w:rsidR="00055F2E" w:rsidRPr="00055F2E" w:rsidRDefault="00055F2E" w:rsidP="00055F2E">
            <w:pPr>
              <w:tabs>
                <w:tab w:val="left" w:pos="0"/>
              </w:tabs>
              <w:spacing w:after="0" w:line="240" w:lineRule="auto"/>
              <w:contextualSpacing/>
              <w:rPr>
                <w:rFonts w:ascii="Times New Roman" w:eastAsia="Times New Roman" w:hAnsi="Times New Roman" w:cs="Times New Roman"/>
                <w:sz w:val="18"/>
                <w:szCs w:val="18"/>
                <w:lang w:val="uk-UA" w:eastAsia="ru-RU"/>
              </w:rPr>
            </w:pPr>
            <w:r w:rsidRPr="00055F2E">
              <w:rPr>
                <w:rFonts w:ascii="Times New Roman" w:eastAsia="Times New Roman" w:hAnsi="Times New Roman" w:cs="Times New Roman"/>
                <w:sz w:val="18"/>
                <w:szCs w:val="18"/>
                <w:lang w:val="uk-UA" w:eastAsia="ru-RU"/>
              </w:rPr>
              <w:t xml:space="preserve">З автоматичним регулюванням, </w:t>
            </w:r>
            <w:proofErr w:type="spellStart"/>
            <w:r w:rsidRPr="00055F2E">
              <w:rPr>
                <w:rFonts w:ascii="Times New Roman" w:eastAsia="Times New Roman" w:hAnsi="Times New Roman" w:cs="Times New Roman"/>
                <w:sz w:val="18"/>
                <w:szCs w:val="18"/>
                <w:lang w:val="uk-UA" w:eastAsia="ru-RU"/>
              </w:rPr>
              <w:t>кВАр</w:t>
            </w:r>
            <w:proofErr w:type="spellEnd"/>
          </w:p>
        </w:tc>
        <w:tc>
          <w:tcPr>
            <w:tcW w:w="1091" w:type="dxa"/>
            <w:gridSpan w:val="2"/>
            <w:tcBorders>
              <w:left w:val="nil"/>
            </w:tcBorders>
          </w:tcPr>
          <w:p w:rsidR="00055F2E" w:rsidRPr="00055F2E" w:rsidRDefault="00055F2E" w:rsidP="00055F2E">
            <w:pPr>
              <w:tabs>
                <w:tab w:val="left" w:pos="0"/>
              </w:tabs>
              <w:spacing w:after="0" w:line="240" w:lineRule="auto"/>
              <w:contextualSpacing/>
              <w:rPr>
                <w:rFonts w:ascii="Times New Roman" w:eastAsia="Times New Roman" w:hAnsi="Times New Roman" w:cs="Times New Roman"/>
                <w:sz w:val="18"/>
                <w:szCs w:val="18"/>
                <w:lang w:val="en-US" w:eastAsia="ru-RU"/>
              </w:rPr>
            </w:pPr>
          </w:p>
        </w:tc>
        <w:tc>
          <w:tcPr>
            <w:tcW w:w="1559" w:type="dxa"/>
            <w:gridSpan w:val="2"/>
            <w:tcBorders>
              <w:left w:val="nil"/>
            </w:tcBorders>
          </w:tcPr>
          <w:p w:rsidR="00055F2E" w:rsidRPr="00055F2E" w:rsidRDefault="00055F2E" w:rsidP="00055F2E">
            <w:pPr>
              <w:tabs>
                <w:tab w:val="left" w:pos="0"/>
              </w:tabs>
              <w:spacing w:after="0" w:line="240" w:lineRule="auto"/>
              <w:contextualSpacing/>
              <w:rPr>
                <w:rFonts w:ascii="Times New Roman" w:eastAsia="Times New Roman" w:hAnsi="Times New Roman" w:cs="Times New Roman"/>
                <w:sz w:val="18"/>
                <w:szCs w:val="18"/>
                <w:lang w:val="uk-UA" w:eastAsia="ru-RU"/>
              </w:rPr>
            </w:pPr>
          </w:p>
        </w:tc>
        <w:tc>
          <w:tcPr>
            <w:tcW w:w="1132" w:type="dxa"/>
            <w:gridSpan w:val="2"/>
            <w:tcBorders>
              <w:left w:val="nil"/>
            </w:tcBorders>
          </w:tcPr>
          <w:p w:rsidR="00055F2E" w:rsidRPr="00055F2E" w:rsidRDefault="00055F2E" w:rsidP="00055F2E">
            <w:pPr>
              <w:tabs>
                <w:tab w:val="left" w:pos="0"/>
              </w:tabs>
              <w:spacing w:after="0" w:line="240" w:lineRule="auto"/>
              <w:contextualSpacing/>
              <w:rPr>
                <w:rFonts w:ascii="Times New Roman" w:eastAsia="Times New Roman" w:hAnsi="Times New Roman" w:cs="Times New Roman"/>
                <w:sz w:val="18"/>
                <w:szCs w:val="18"/>
                <w:lang w:val="en-US" w:eastAsia="ru-RU"/>
              </w:rPr>
            </w:pPr>
          </w:p>
        </w:tc>
      </w:tr>
      <w:tr w:rsidR="00055F2E" w:rsidRPr="00055F2E" w:rsidTr="004956C5">
        <w:trPr>
          <w:gridBefore w:val="1"/>
          <w:wBefore w:w="13" w:type="dxa"/>
          <w:jc w:val="center"/>
        </w:trPr>
        <w:tc>
          <w:tcPr>
            <w:tcW w:w="708" w:type="dxa"/>
            <w:gridSpan w:val="2"/>
          </w:tcPr>
          <w:p w:rsidR="00055F2E" w:rsidRPr="00055F2E" w:rsidRDefault="00055F2E" w:rsidP="00055F2E">
            <w:pPr>
              <w:tabs>
                <w:tab w:val="left" w:pos="0"/>
              </w:tabs>
              <w:spacing w:after="0" w:line="240" w:lineRule="auto"/>
              <w:contextualSpacing/>
              <w:jc w:val="right"/>
              <w:rPr>
                <w:rFonts w:ascii="Times New Roman" w:eastAsia="Times New Roman" w:hAnsi="Times New Roman" w:cs="Times New Roman"/>
                <w:sz w:val="18"/>
                <w:szCs w:val="18"/>
                <w:lang w:val="uk-UA" w:eastAsia="ru-RU"/>
              </w:rPr>
            </w:pPr>
            <w:r w:rsidRPr="00055F2E">
              <w:rPr>
                <w:rFonts w:ascii="Times New Roman" w:eastAsia="Times New Roman" w:hAnsi="Times New Roman" w:cs="Times New Roman"/>
                <w:sz w:val="18"/>
                <w:szCs w:val="18"/>
                <w:lang w:val="uk-UA" w:eastAsia="ru-RU"/>
              </w:rPr>
              <w:t>1.2.</w:t>
            </w:r>
          </w:p>
        </w:tc>
        <w:tc>
          <w:tcPr>
            <w:tcW w:w="4721" w:type="dxa"/>
            <w:gridSpan w:val="2"/>
            <w:tcBorders>
              <w:left w:val="nil"/>
            </w:tcBorders>
          </w:tcPr>
          <w:p w:rsidR="00055F2E" w:rsidRPr="00055F2E" w:rsidRDefault="00055F2E" w:rsidP="00055F2E">
            <w:pPr>
              <w:tabs>
                <w:tab w:val="left" w:pos="0"/>
              </w:tabs>
              <w:spacing w:after="0" w:line="240" w:lineRule="auto"/>
              <w:contextualSpacing/>
              <w:rPr>
                <w:rFonts w:ascii="Times New Roman" w:eastAsia="Times New Roman" w:hAnsi="Times New Roman" w:cs="Times New Roman"/>
                <w:sz w:val="18"/>
                <w:szCs w:val="18"/>
                <w:lang w:val="uk-UA" w:eastAsia="ru-RU"/>
              </w:rPr>
            </w:pPr>
            <w:r w:rsidRPr="00055F2E">
              <w:rPr>
                <w:rFonts w:ascii="Times New Roman" w:eastAsia="Times New Roman" w:hAnsi="Times New Roman" w:cs="Times New Roman"/>
                <w:sz w:val="18"/>
                <w:szCs w:val="18"/>
                <w:lang w:val="uk-UA" w:eastAsia="ru-RU"/>
              </w:rPr>
              <w:t xml:space="preserve">З ручним регулюванням, </w:t>
            </w:r>
            <w:proofErr w:type="spellStart"/>
            <w:r w:rsidRPr="00055F2E">
              <w:rPr>
                <w:rFonts w:ascii="Times New Roman" w:eastAsia="Times New Roman" w:hAnsi="Times New Roman" w:cs="Times New Roman"/>
                <w:sz w:val="18"/>
                <w:szCs w:val="18"/>
                <w:lang w:val="uk-UA" w:eastAsia="ru-RU"/>
              </w:rPr>
              <w:t>кВАр</w:t>
            </w:r>
            <w:proofErr w:type="spellEnd"/>
          </w:p>
        </w:tc>
        <w:tc>
          <w:tcPr>
            <w:tcW w:w="1091" w:type="dxa"/>
            <w:gridSpan w:val="2"/>
            <w:tcBorders>
              <w:left w:val="nil"/>
            </w:tcBorders>
          </w:tcPr>
          <w:p w:rsidR="00055F2E" w:rsidRPr="00055F2E" w:rsidRDefault="00055F2E" w:rsidP="00055F2E">
            <w:pPr>
              <w:tabs>
                <w:tab w:val="left" w:pos="0"/>
              </w:tabs>
              <w:spacing w:after="0" w:line="240" w:lineRule="auto"/>
              <w:contextualSpacing/>
              <w:rPr>
                <w:rFonts w:ascii="Times New Roman" w:eastAsia="Times New Roman" w:hAnsi="Times New Roman" w:cs="Times New Roman"/>
                <w:sz w:val="18"/>
                <w:szCs w:val="18"/>
                <w:lang w:val="uk-UA" w:eastAsia="ru-RU"/>
              </w:rPr>
            </w:pPr>
          </w:p>
        </w:tc>
        <w:tc>
          <w:tcPr>
            <w:tcW w:w="1559" w:type="dxa"/>
            <w:gridSpan w:val="2"/>
            <w:tcBorders>
              <w:left w:val="nil"/>
            </w:tcBorders>
          </w:tcPr>
          <w:p w:rsidR="00055F2E" w:rsidRPr="00055F2E" w:rsidRDefault="00055F2E" w:rsidP="00055F2E">
            <w:pPr>
              <w:tabs>
                <w:tab w:val="left" w:pos="0"/>
              </w:tabs>
              <w:spacing w:after="0" w:line="240" w:lineRule="auto"/>
              <w:contextualSpacing/>
              <w:rPr>
                <w:rFonts w:ascii="Times New Roman" w:eastAsia="Times New Roman" w:hAnsi="Times New Roman" w:cs="Times New Roman"/>
                <w:sz w:val="18"/>
                <w:szCs w:val="18"/>
                <w:lang w:val="uk-UA" w:eastAsia="ru-RU"/>
              </w:rPr>
            </w:pPr>
          </w:p>
        </w:tc>
        <w:tc>
          <w:tcPr>
            <w:tcW w:w="1132" w:type="dxa"/>
            <w:gridSpan w:val="2"/>
            <w:tcBorders>
              <w:left w:val="nil"/>
            </w:tcBorders>
          </w:tcPr>
          <w:p w:rsidR="00055F2E" w:rsidRPr="00055F2E" w:rsidRDefault="00055F2E" w:rsidP="00055F2E">
            <w:pPr>
              <w:tabs>
                <w:tab w:val="left" w:pos="0"/>
              </w:tabs>
              <w:spacing w:after="0" w:line="240" w:lineRule="auto"/>
              <w:contextualSpacing/>
              <w:rPr>
                <w:rFonts w:ascii="Times New Roman" w:eastAsia="Times New Roman" w:hAnsi="Times New Roman" w:cs="Times New Roman"/>
                <w:sz w:val="18"/>
                <w:szCs w:val="18"/>
                <w:lang w:val="uk-UA" w:eastAsia="ru-RU"/>
              </w:rPr>
            </w:pPr>
          </w:p>
        </w:tc>
      </w:tr>
      <w:tr w:rsidR="00055F2E" w:rsidRPr="00055F2E" w:rsidTr="004956C5">
        <w:trPr>
          <w:gridBefore w:val="1"/>
          <w:wBefore w:w="13" w:type="dxa"/>
          <w:jc w:val="center"/>
        </w:trPr>
        <w:tc>
          <w:tcPr>
            <w:tcW w:w="708" w:type="dxa"/>
            <w:gridSpan w:val="2"/>
          </w:tcPr>
          <w:p w:rsidR="00055F2E" w:rsidRPr="00055F2E" w:rsidRDefault="00055F2E" w:rsidP="00055F2E">
            <w:pPr>
              <w:tabs>
                <w:tab w:val="left" w:pos="0"/>
              </w:tabs>
              <w:spacing w:after="0" w:line="240" w:lineRule="auto"/>
              <w:contextualSpacing/>
              <w:rPr>
                <w:rFonts w:ascii="Times New Roman" w:eastAsia="Times New Roman" w:hAnsi="Times New Roman" w:cs="Times New Roman"/>
                <w:sz w:val="18"/>
                <w:szCs w:val="18"/>
                <w:lang w:val="uk-UA" w:eastAsia="ru-RU"/>
              </w:rPr>
            </w:pPr>
            <w:r w:rsidRPr="00055F2E">
              <w:rPr>
                <w:rFonts w:ascii="Times New Roman" w:eastAsia="Times New Roman" w:hAnsi="Times New Roman" w:cs="Times New Roman"/>
                <w:sz w:val="18"/>
                <w:szCs w:val="18"/>
                <w:lang w:val="uk-UA" w:eastAsia="ru-RU"/>
              </w:rPr>
              <w:t>2.</w:t>
            </w:r>
          </w:p>
        </w:tc>
        <w:tc>
          <w:tcPr>
            <w:tcW w:w="4721" w:type="dxa"/>
            <w:gridSpan w:val="2"/>
            <w:tcBorders>
              <w:left w:val="nil"/>
            </w:tcBorders>
          </w:tcPr>
          <w:p w:rsidR="00055F2E" w:rsidRPr="00055F2E" w:rsidRDefault="00055F2E" w:rsidP="00055F2E">
            <w:pPr>
              <w:tabs>
                <w:tab w:val="left" w:pos="0"/>
              </w:tabs>
              <w:spacing w:after="0" w:line="240" w:lineRule="auto"/>
              <w:contextualSpacing/>
              <w:rPr>
                <w:rFonts w:ascii="Times New Roman" w:eastAsia="Times New Roman" w:hAnsi="Times New Roman" w:cs="Times New Roman"/>
                <w:sz w:val="18"/>
                <w:szCs w:val="18"/>
                <w:lang w:val="uk-UA" w:eastAsia="ru-RU"/>
              </w:rPr>
            </w:pPr>
            <w:r w:rsidRPr="00055F2E">
              <w:rPr>
                <w:rFonts w:ascii="Times New Roman" w:eastAsia="Times New Roman" w:hAnsi="Times New Roman" w:cs="Times New Roman"/>
                <w:sz w:val="18"/>
                <w:szCs w:val="18"/>
                <w:lang w:val="uk-UA" w:eastAsia="ru-RU"/>
              </w:rPr>
              <w:t>Синхронні двигуни (СД), кВт</w:t>
            </w:r>
          </w:p>
        </w:tc>
        <w:tc>
          <w:tcPr>
            <w:tcW w:w="1091" w:type="dxa"/>
            <w:gridSpan w:val="2"/>
            <w:tcBorders>
              <w:left w:val="nil"/>
            </w:tcBorders>
          </w:tcPr>
          <w:p w:rsidR="00055F2E" w:rsidRPr="00055F2E" w:rsidRDefault="00055F2E" w:rsidP="00055F2E">
            <w:pPr>
              <w:tabs>
                <w:tab w:val="left" w:pos="0"/>
              </w:tabs>
              <w:spacing w:after="0" w:line="240" w:lineRule="auto"/>
              <w:contextualSpacing/>
              <w:rPr>
                <w:rFonts w:ascii="Times New Roman" w:eastAsia="Times New Roman" w:hAnsi="Times New Roman" w:cs="Times New Roman"/>
                <w:sz w:val="18"/>
                <w:szCs w:val="18"/>
                <w:lang w:val="uk-UA" w:eastAsia="ru-RU"/>
              </w:rPr>
            </w:pPr>
          </w:p>
        </w:tc>
        <w:tc>
          <w:tcPr>
            <w:tcW w:w="1559" w:type="dxa"/>
            <w:gridSpan w:val="2"/>
            <w:tcBorders>
              <w:left w:val="nil"/>
            </w:tcBorders>
          </w:tcPr>
          <w:p w:rsidR="00055F2E" w:rsidRPr="00055F2E" w:rsidRDefault="00055F2E" w:rsidP="00055F2E">
            <w:pPr>
              <w:tabs>
                <w:tab w:val="left" w:pos="0"/>
              </w:tabs>
              <w:spacing w:after="0" w:line="240" w:lineRule="auto"/>
              <w:contextualSpacing/>
              <w:rPr>
                <w:rFonts w:ascii="Times New Roman" w:eastAsia="Times New Roman" w:hAnsi="Times New Roman" w:cs="Times New Roman"/>
                <w:sz w:val="18"/>
                <w:szCs w:val="18"/>
                <w:lang w:val="uk-UA" w:eastAsia="ru-RU"/>
              </w:rPr>
            </w:pPr>
          </w:p>
        </w:tc>
        <w:tc>
          <w:tcPr>
            <w:tcW w:w="1132" w:type="dxa"/>
            <w:gridSpan w:val="2"/>
            <w:tcBorders>
              <w:left w:val="nil"/>
            </w:tcBorders>
          </w:tcPr>
          <w:p w:rsidR="00055F2E" w:rsidRPr="00055F2E" w:rsidRDefault="00055F2E" w:rsidP="00055F2E">
            <w:pPr>
              <w:tabs>
                <w:tab w:val="left" w:pos="0"/>
              </w:tabs>
              <w:spacing w:after="0" w:line="240" w:lineRule="auto"/>
              <w:contextualSpacing/>
              <w:rPr>
                <w:rFonts w:ascii="Times New Roman" w:eastAsia="Times New Roman" w:hAnsi="Times New Roman" w:cs="Times New Roman"/>
                <w:sz w:val="18"/>
                <w:szCs w:val="18"/>
                <w:lang w:val="uk-UA" w:eastAsia="ru-RU"/>
              </w:rPr>
            </w:pPr>
          </w:p>
        </w:tc>
      </w:tr>
      <w:tr w:rsidR="00055F2E" w:rsidRPr="00055F2E" w:rsidTr="004956C5">
        <w:trPr>
          <w:gridBefore w:val="1"/>
          <w:wBefore w:w="13" w:type="dxa"/>
          <w:jc w:val="center"/>
        </w:trPr>
        <w:tc>
          <w:tcPr>
            <w:tcW w:w="708" w:type="dxa"/>
            <w:gridSpan w:val="2"/>
          </w:tcPr>
          <w:p w:rsidR="00055F2E" w:rsidRPr="00055F2E" w:rsidRDefault="00055F2E" w:rsidP="00055F2E">
            <w:pPr>
              <w:tabs>
                <w:tab w:val="left" w:pos="0"/>
              </w:tabs>
              <w:spacing w:after="0" w:line="240" w:lineRule="auto"/>
              <w:contextualSpacing/>
              <w:rPr>
                <w:rFonts w:ascii="Times New Roman" w:eastAsia="Times New Roman" w:hAnsi="Times New Roman" w:cs="Times New Roman"/>
                <w:sz w:val="18"/>
                <w:szCs w:val="18"/>
                <w:lang w:val="uk-UA" w:eastAsia="ru-RU"/>
              </w:rPr>
            </w:pPr>
            <w:r w:rsidRPr="00055F2E">
              <w:rPr>
                <w:rFonts w:ascii="Times New Roman" w:eastAsia="Times New Roman" w:hAnsi="Times New Roman" w:cs="Times New Roman"/>
                <w:sz w:val="18"/>
                <w:szCs w:val="18"/>
                <w:lang w:val="uk-UA" w:eastAsia="ru-RU"/>
              </w:rPr>
              <w:t>3.</w:t>
            </w:r>
          </w:p>
        </w:tc>
        <w:tc>
          <w:tcPr>
            <w:tcW w:w="4721" w:type="dxa"/>
            <w:gridSpan w:val="2"/>
            <w:tcBorders>
              <w:left w:val="nil"/>
            </w:tcBorders>
          </w:tcPr>
          <w:p w:rsidR="00055F2E" w:rsidRPr="00055F2E" w:rsidRDefault="00055F2E" w:rsidP="00055F2E">
            <w:pPr>
              <w:tabs>
                <w:tab w:val="left" w:pos="0"/>
              </w:tabs>
              <w:spacing w:after="0" w:line="240" w:lineRule="auto"/>
              <w:contextualSpacing/>
              <w:rPr>
                <w:rFonts w:ascii="Times New Roman" w:eastAsia="Times New Roman" w:hAnsi="Times New Roman" w:cs="Times New Roman"/>
                <w:sz w:val="18"/>
                <w:szCs w:val="18"/>
                <w:lang w:val="uk-UA" w:eastAsia="ru-RU"/>
              </w:rPr>
            </w:pPr>
            <w:r w:rsidRPr="00055F2E">
              <w:rPr>
                <w:rFonts w:ascii="Times New Roman" w:eastAsia="Times New Roman" w:hAnsi="Times New Roman" w:cs="Times New Roman"/>
                <w:sz w:val="18"/>
                <w:szCs w:val="18"/>
                <w:lang w:val="uk-UA" w:eastAsia="ru-RU"/>
              </w:rPr>
              <w:t xml:space="preserve">Пристрої КРП, зблоковані з технологічним обладнанням, </w:t>
            </w:r>
            <w:proofErr w:type="spellStart"/>
            <w:r w:rsidRPr="00055F2E">
              <w:rPr>
                <w:rFonts w:ascii="Times New Roman" w:eastAsia="Times New Roman" w:hAnsi="Times New Roman" w:cs="Times New Roman"/>
                <w:sz w:val="18"/>
                <w:szCs w:val="18"/>
                <w:lang w:val="uk-UA" w:eastAsia="ru-RU"/>
              </w:rPr>
              <w:t>кВАр</w:t>
            </w:r>
            <w:proofErr w:type="spellEnd"/>
          </w:p>
        </w:tc>
        <w:tc>
          <w:tcPr>
            <w:tcW w:w="1091" w:type="dxa"/>
            <w:gridSpan w:val="2"/>
            <w:tcBorders>
              <w:left w:val="nil"/>
            </w:tcBorders>
          </w:tcPr>
          <w:p w:rsidR="00055F2E" w:rsidRPr="00055F2E" w:rsidRDefault="00055F2E" w:rsidP="00055F2E">
            <w:pPr>
              <w:tabs>
                <w:tab w:val="left" w:pos="0"/>
              </w:tabs>
              <w:spacing w:after="0" w:line="240" w:lineRule="auto"/>
              <w:contextualSpacing/>
              <w:rPr>
                <w:rFonts w:ascii="Times New Roman" w:eastAsia="Times New Roman" w:hAnsi="Times New Roman" w:cs="Times New Roman"/>
                <w:sz w:val="18"/>
                <w:szCs w:val="18"/>
                <w:lang w:val="uk-UA" w:eastAsia="ru-RU"/>
              </w:rPr>
            </w:pPr>
          </w:p>
        </w:tc>
        <w:tc>
          <w:tcPr>
            <w:tcW w:w="1559" w:type="dxa"/>
            <w:gridSpan w:val="2"/>
            <w:tcBorders>
              <w:left w:val="nil"/>
            </w:tcBorders>
          </w:tcPr>
          <w:p w:rsidR="00055F2E" w:rsidRPr="00055F2E" w:rsidRDefault="00055F2E" w:rsidP="00055F2E">
            <w:pPr>
              <w:tabs>
                <w:tab w:val="left" w:pos="0"/>
              </w:tabs>
              <w:spacing w:after="0" w:line="240" w:lineRule="auto"/>
              <w:contextualSpacing/>
              <w:rPr>
                <w:rFonts w:ascii="Times New Roman" w:eastAsia="Times New Roman" w:hAnsi="Times New Roman" w:cs="Times New Roman"/>
                <w:sz w:val="18"/>
                <w:szCs w:val="18"/>
                <w:lang w:val="uk-UA" w:eastAsia="ru-RU"/>
              </w:rPr>
            </w:pPr>
          </w:p>
        </w:tc>
        <w:tc>
          <w:tcPr>
            <w:tcW w:w="1132" w:type="dxa"/>
            <w:gridSpan w:val="2"/>
            <w:tcBorders>
              <w:left w:val="nil"/>
            </w:tcBorders>
          </w:tcPr>
          <w:p w:rsidR="00055F2E" w:rsidRPr="00055F2E" w:rsidRDefault="00055F2E" w:rsidP="00055F2E">
            <w:pPr>
              <w:tabs>
                <w:tab w:val="left" w:pos="0"/>
              </w:tabs>
              <w:spacing w:after="0" w:line="240" w:lineRule="auto"/>
              <w:contextualSpacing/>
              <w:rPr>
                <w:rFonts w:ascii="Times New Roman" w:eastAsia="Times New Roman" w:hAnsi="Times New Roman" w:cs="Times New Roman"/>
                <w:sz w:val="18"/>
                <w:szCs w:val="18"/>
                <w:lang w:val="uk-UA" w:eastAsia="ru-RU"/>
              </w:rPr>
            </w:pPr>
          </w:p>
        </w:tc>
      </w:tr>
    </w:tbl>
    <w:p w:rsidR="00055F2E" w:rsidRPr="00055F2E" w:rsidRDefault="00055F2E" w:rsidP="00055F2E">
      <w:pPr>
        <w:tabs>
          <w:tab w:val="left" w:pos="0"/>
        </w:tabs>
        <w:spacing w:after="0" w:line="240" w:lineRule="auto"/>
        <w:contextualSpacing/>
        <w:jc w:val="both"/>
        <w:rPr>
          <w:rFonts w:ascii="Times New Roman" w:eastAsia="Times New Roman" w:hAnsi="Times New Roman" w:cs="Times New Roman"/>
          <w:sz w:val="18"/>
          <w:szCs w:val="18"/>
          <w:lang w:val="uk-UA" w:eastAsia="ru-RU"/>
        </w:rPr>
      </w:pPr>
      <w:r w:rsidRPr="00055F2E">
        <w:rPr>
          <w:rFonts w:ascii="Times New Roman" w:eastAsia="Times New Roman" w:hAnsi="Times New Roman" w:cs="Times New Roman"/>
          <w:sz w:val="18"/>
          <w:szCs w:val="18"/>
          <w:lang w:val="uk-UA" w:eastAsia="ru-RU"/>
        </w:rPr>
        <w:t>Відключені від електромереж установки повинні бути опломбовані персоналом Оператора системи при складанні цього додатку та  не вносяться до даної таблиці.</w:t>
      </w:r>
    </w:p>
    <w:p w:rsidR="00055F2E" w:rsidRPr="00055F2E" w:rsidRDefault="00055F2E" w:rsidP="00055F2E">
      <w:pPr>
        <w:tabs>
          <w:tab w:val="left" w:pos="0"/>
        </w:tabs>
        <w:spacing w:after="0" w:line="240" w:lineRule="auto"/>
        <w:contextualSpacing/>
        <w:jc w:val="both"/>
        <w:rPr>
          <w:rFonts w:ascii="Times New Roman" w:eastAsia="Times New Roman" w:hAnsi="Times New Roman" w:cs="Times New Roman"/>
          <w:sz w:val="18"/>
          <w:szCs w:val="18"/>
          <w:lang w:val="uk-UA" w:eastAsia="ru-RU"/>
        </w:rPr>
      </w:pPr>
      <w:r w:rsidRPr="00055F2E">
        <w:rPr>
          <w:rFonts w:ascii="Times New Roman" w:eastAsia="Times New Roman" w:hAnsi="Times New Roman" w:cs="Times New Roman"/>
          <w:sz w:val="18"/>
          <w:szCs w:val="18"/>
          <w:lang w:val="uk-UA" w:eastAsia="ru-RU"/>
        </w:rPr>
        <w:t xml:space="preserve">6. В точках вимірювання об'єкта споживача встановлено виключно пристрої генерації активної електроенергії згідно з ліцензією на  електричну та теплову енергію, що виробляється </w:t>
      </w:r>
      <w:proofErr w:type="spellStart"/>
      <w:r w:rsidRPr="00055F2E">
        <w:rPr>
          <w:rFonts w:ascii="Times New Roman" w:eastAsia="Times New Roman" w:hAnsi="Times New Roman" w:cs="Times New Roman"/>
          <w:sz w:val="18"/>
          <w:szCs w:val="18"/>
          <w:lang w:val="uk-UA" w:eastAsia="ru-RU"/>
        </w:rPr>
        <w:t>когенераційними</w:t>
      </w:r>
      <w:proofErr w:type="spellEnd"/>
      <w:r w:rsidRPr="00055F2E">
        <w:rPr>
          <w:rFonts w:ascii="Times New Roman" w:eastAsia="Times New Roman" w:hAnsi="Times New Roman" w:cs="Times New Roman"/>
          <w:sz w:val="18"/>
          <w:szCs w:val="18"/>
          <w:lang w:val="uk-UA" w:eastAsia="ru-RU"/>
        </w:rPr>
        <w:t xml:space="preserve"> установками, або це точки вимірювання ТЕЦ, МГЕС, ВЕС, СЕС тощо (так/ні): ___________</w:t>
      </w:r>
    </w:p>
    <w:p w:rsidR="00055F2E" w:rsidRPr="00055F2E" w:rsidRDefault="00055F2E" w:rsidP="00055F2E">
      <w:pPr>
        <w:tabs>
          <w:tab w:val="left" w:pos="709"/>
        </w:tabs>
        <w:spacing w:after="0" w:line="240" w:lineRule="auto"/>
        <w:contextualSpacing/>
        <w:jc w:val="both"/>
        <w:rPr>
          <w:rFonts w:ascii="Times New Roman" w:eastAsia="Times New Roman" w:hAnsi="Times New Roman" w:cs="Times New Roman"/>
          <w:sz w:val="18"/>
          <w:szCs w:val="18"/>
          <w:lang w:val="uk-UA" w:eastAsia="ru-RU"/>
        </w:rPr>
      </w:pPr>
      <w:r w:rsidRPr="00055F2E">
        <w:rPr>
          <w:rFonts w:ascii="Times New Roman" w:eastAsia="Times New Roman" w:hAnsi="Times New Roman" w:cs="Times New Roman"/>
          <w:sz w:val="18"/>
          <w:szCs w:val="18"/>
          <w:lang w:val="uk-UA" w:eastAsia="ru-RU"/>
        </w:rPr>
        <w:t>7. Характеристики точок вимірювання електроенергії об'єкта споживача:</w:t>
      </w:r>
    </w:p>
    <w:tbl>
      <w:tblPr>
        <w:tblW w:w="86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413"/>
        <w:gridCol w:w="1306"/>
        <w:gridCol w:w="1734"/>
        <w:gridCol w:w="382"/>
        <w:gridCol w:w="337"/>
        <w:gridCol w:w="370"/>
        <w:gridCol w:w="326"/>
        <w:gridCol w:w="350"/>
        <w:gridCol w:w="1400"/>
        <w:gridCol w:w="516"/>
        <w:gridCol w:w="728"/>
        <w:gridCol w:w="761"/>
      </w:tblGrid>
      <w:tr w:rsidR="00055F2E" w:rsidRPr="00055F2E" w:rsidTr="004956C5">
        <w:trPr>
          <w:trHeight w:val="629"/>
          <w:jc w:val="center"/>
        </w:trPr>
        <w:tc>
          <w:tcPr>
            <w:tcW w:w="0" w:type="auto"/>
          </w:tcPr>
          <w:p w:rsidR="00055F2E" w:rsidRPr="00055F2E" w:rsidRDefault="00055F2E" w:rsidP="00055F2E">
            <w:pPr>
              <w:spacing w:after="0" w:line="240" w:lineRule="auto"/>
              <w:jc w:val="center"/>
              <w:rPr>
                <w:rFonts w:ascii="Times New Roman" w:eastAsia="Times New Roman" w:hAnsi="Times New Roman" w:cs="Times New Roman"/>
                <w:sz w:val="18"/>
                <w:szCs w:val="18"/>
                <w:lang w:val="uk-UA" w:eastAsia="ru-RU"/>
              </w:rPr>
            </w:pPr>
            <w:r w:rsidRPr="00055F2E">
              <w:rPr>
                <w:rFonts w:ascii="Times New Roman" w:eastAsia="Times New Roman" w:hAnsi="Times New Roman" w:cs="Times New Roman"/>
                <w:sz w:val="18"/>
                <w:szCs w:val="18"/>
                <w:lang w:val="uk-UA" w:eastAsia="ru-RU"/>
              </w:rPr>
              <w:t>№</w:t>
            </w:r>
          </w:p>
          <w:p w:rsidR="00055F2E" w:rsidRPr="00055F2E" w:rsidRDefault="00055F2E" w:rsidP="00055F2E">
            <w:pPr>
              <w:spacing w:after="0" w:line="240" w:lineRule="auto"/>
              <w:jc w:val="center"/>
              <w:rPr>
                <w:rFonts w:ascii="Times New Roman" w:eastAsia="Times New Roman" w:hAnsi="Times New Roman" w:cs="Times New Roman"/>
                <w:sz w:val="18"/>
                <w:szCs w:val="18"/>
                <w:lang w:val="uk-UA" w:eastAsia="ru-RU"/>
              </w:rPr>
            </w:pPr>
            <w:r w:rsidRPr="00055F2E">
              <w:rPr>
                <w:rFonts w:ascii="Times New Roman" w:eastAsia="Times New Roman" w:hAnsi="Times New Roman" w:cs="Times New Roman"/>
                <w:sz w:val="18"/>
                <w:szCs w:val="18"/>
                <w:lang w:val="uk-UA" w:eastAsia="ru-RU"/>
              </w:rPr>
              <w:t>з/п</w:t>
            </w:r>
          </w:p>
        </w:tc>
        <w:tc>
          <w:tcPr>
            <w:tcW w:w="1306" w:type="dxa"/>
          </w:tcPr>
          <w:p w:rsidR="00055F2E" w:rsidRPr="00055F2E" w:rsidRDefault="00055F2E" w:rsidP="00055F2E">
            <w:pPr>
              <w:spacing w:after="0" w:line="240" w:lineRule="auto"/>
              <w:jc w:val="center"/>
              <w:rPr>
                <w:rFonts w:ascii="Times New Roman" w:eastAsia="Times New Roman" w:hAnsi="Times New Roman" w:cs="Times New Roman"/>
                <w:sz w:val="18"/>
                <w:szCs w:val="18"/>
                <w:lang w:val="uk-UA" w:eastAsia="ru-RU"/>
              </w:rPr>
            </w:pPr>
            <w:r w:rsidRPr="00055F2E">
              <w:rPr>
                <w:rFonts w:ascii="Times New Roman" w:eastAsia="Times New Roman" w:hAnsi="Times New Roman" w:cs="Times New Roman"/>
                <w:sz w:val="18"/>
                <w:szCs w:val="18"/>
                <w:lang w:val="uk-UA" w:eastAsia="ru-RU"/>
              </w:rPr>
              <w:t>Точка</w:t>
            </w:r>
          </w:p>
          <w:p w:rsidR="00055F2E" w:rsidRPr="00055F2E" w:rsidRDefault="00055F2E" w:rsidP="00055F2E">
            <w:pPr>
              <w:spacing w:after="0" w:line="240" w:lineRule="auto"/>
              <w:jc w:val="center"/>
              <w:rPr>
                <w:rFonts w:ascii="Times New Roman" w:eastAsia="Times New Roman" w:hAnsi="Times New Roman" w:cs="Times New Roman"/>
                <w:sz w:val="18"/>
                <w:szCs w:val="18"/>
                <w:lang w:val="uk-UA" w:eastAsia="ru-RU"/>
              </w:rPr>
            </w:pPr>
            <w:r w:rsidRPr="00055F2E">
              <w:rPr>
                <w:rFonts w:ascii="Times New Roman" w:eastAsia="Times New Roman" w:hAnsi="Times New Roman" w:cs="Times New Roman"/>
                <w:sz w:val="18"/>
                <w:szCs w:val="18"/>
                <w:lang w:val="uk-UA" w:eastAsia="ru-RU"/>
              </w:rPr>
              <w:t>вимірювання</w:t>
            </w:r>
          </w:p>
        </w:tc>
        <w:tc>
          <w:tcPr>
            <w:tcW w:w="1734" w:type="dxa"/>
          </w:tcPr>
          <w:p w:rsidR="00055F2E" w:rsidRPr="00055F2E" w:rsidRDefault="00055F2E" w:rsidP="00055F2E">
            <w:pPr>
              <w:spacing w:after="0" w:line="240" w:lineRule="auto"/>
              <w:jc w:val="center"/>
              <w:rPr>
                <w:rFonts w:ascii="Times New Roman" w:eastAsia="Times New Roman" w:hAnsi="Times New Roman" w:cs="Times New Roman"/>
                <w:sz w:val="18"/>
                <w:szCs w:val="18"/>
                <w:lang w:val="uk-UA" w:eastAsia="ru-RU"/>
              </w:rPr>
            </w:pPr>
            <w:r w:rsidRPr="00055F2E">
              <w:rPr>
                <w:rFonts w:ascii="Times New Roman" w:eastAsia="Times New Roman" w:hAnsi="Times New Roman" w:cs="Times New Roman"/>
                <w:sz w:val="18"/>
                <w:szCs w:val="18"/>
                <w:lang w:val="uk-UA" w:eastAsia="ru-RU"/>
              </w:rPr>
              <w:t>ЕІС-код</w:t>
            </w:r>
          </w:p>
        </w:tc>
        <w:tc>
          <w:tcPr>
            <w:tcW w:w="0" w:type="auto"/>
          </w:tcPr>
          <w:p w:rsidR="00055F2E" w:rsidRPr="00055F2E" w:rsidRDefault="00055F2E" w:rsidP="00055F2E">
            <w:pPr>
              <w:spacing w:after="0" w:line="240" w:lineRule="auto"/>
              <w:jc w:val="center"/>
              <w:rPr>
                <w:rFonts w:ascii="Times New Roman" w:eastAsia="Times New Roman" w:hAnsi="Times New Roman" w:cs="Times New Roman"/>
                <w:sz w:val="18"/>
                <w:szCs w:val="18"/>
                <w:vertAlign w:val="subscript"/>
                <w:lang w:eastAsia="ru-RU"/>
              </w:rPr>
            </w:pPr>
            <w:r w:rsidRPr="00055F2E">
              <w:rPr>
                <w:rFonts w:ascii="Times New Roman" w:eastAsia="Times New Roman" w:hAnsi="Times New Roman" w:cs="Times New Roman"/>
                <w:sz w:val="18"/>
                <w:szCs w:val="18"/>
                <w:lang w:val="en-US" w:eastAsia="ru-RU"/>
              </w:rPr>
              <w:t>A</w:t>
            </w:r>
            <w:r w:rsidRPr="00055F2E">
              <w:rPr>
                <w:rFonts w:ascii="Times New Roman" w:eastAsia="Times New Roman" w:hAnsi="Times New Roman" w:cs="Times New Roman"/>
                <w:sz w:val="18"/>
                <w:szCs w:val="18"/>
                <w:vertAlign w:val="superscript"/>
                <w:lang w:val="en-US" w:eastAsia="ru-RU"/>
              </w:rPr>
              <w:t>+</w:t>
            </w:r>
          </w:p>
        </w:tc>
        <w:tc>
          <w:tcPr>
            <w:tcW w:w="0" w:type="auto"/>
          </w:tcPr>
          <w:p w:rsidR="00055F2E" w:rsidRPr="00055F2E" w:rsidRDefault="00055F2E" w:rsidP="00055F2E">
            <w:pPr>
              <w:spacing w:after="0" w:line="240" w:lineRule="auto"/>
              <w:jc w:val="center"/>
              <w:rPr>
                <w:rFonts w:ascii="Times New Roman" w:eastAsia="Times New Roman" w:hAnsi="Times New Roman" w:cs="Times New Roman"/>
                <w:sz w:val="18"/>
                <w:szCs w:val="18"/>
                <w:lang w:val="uk-UA" w:eastAsia="ru-RU"/>
              </w:rPr>
            </w:pPr>
            <w:r w:rsidRPr="00055F2E">
              <w:rPr>
                <w:rFonts w:ascii="Times New Roman" w:eastAsia="Times New Roman" w:hAnsi="Times New Roman" w:cs="Times New Roman"/>
                <w:sz w:val="18"/>
                <w:szCs w:val="18"/>
                <w:lang w:eastAsia="ru-RU"/>
              </w:rPr>
              <w:t>Р</w:t>
            </w:r>
            <w:r w:rsidRPr="00055F2E">
              <w:rPr>
                <w:rFonts w:ascii="Times New Roman" w:eastAsia="Times New Roman" w:hAnsi="Times New Roman" w:cs="Times New Roman"/>
                <w:sz w:val="18"/>
                <w:szCs w:val="18"/>
                <w:vertAlign w:val="superscript"/>
                <w:lang w:val="uk-UA" w:eastAsia="ru-RU"/>
              </w:rPr>
              <w:t>+</w:t>
            </w:r>
          </w:p>
        </w:tc>
        <w:tc>
          <w:tcPr>
            <w:tcW w:w="0" w:type="auto"/>
          </w:tcPr>
          <w:p w:rsidR="00055F2E" w:rsidRPr="00055F2E" w:rsidRDefault="00055F2E" w:rsidP="00055F2E">
            <w:pPr>
              <w:spacing w:after="0" w:line="240" w:lineRule="auto"/>
              <w:jc w:val="center"/>
              <w:rPr>
                <w:rFonts w:ascii="Times New Roman" w:eastAsia="Times New Roman" w:hAnsi="Times New Roman" w:cs="Times New Roman"/>
                <w:sz w:val="18"/>
                <w:szCs w:val="18"/>
                <w:lang w:eastAsia="ru-RU"/>
              </w:rPr>
            </w:pPr>
            <w:r w:rsidRPr="00055F2E">
              <w:rPr>
                <w:rFonts w:ascii="Times New Roman" w:eastAsia="Times New Roman" w:hAnsi="Times New Roman" w:cs="Times New Roman"/>
                <w:sz w:val="18"/>
                <w:szCs w:val="18"/>
                <w:lang w:val="en-US" w:eastAsia="ru-RU"/>
              </w:rPr>
              <w:t>A</w:t>
            </w:r>
            <w:r w:rsidRPr="00055F2E">
              <w:rPr>
                <w:rFonts w:ascii="Times New Roman" w:eastAsia="Times New Roman" w:hAnsi="Times New Roman" w:cs="Times New Roman"/>
                <w:sz w:val="18"/>
                <w:szCs w:val="18"/>
                <w:vertAlign w:val="superscript"/>
                <w:lang w:val="en-US" w:eastAsia="ru-RU"/>
              </w:rPr>
              <w:t>–</w:t>
            </w:r>
          </w:p>
        </w:tc>
        <w:tc>
          <w:tcPr>
            <w:tcW w:w="0" w:type="auto"/>
          </w:tcPr>
          <w:p w:rsidR="00055F2E" w:rsidRPr="00055F2E" w:rsidRDefault="00055F2E" w:rsidP="00055F2E">
            <w:pPr>
              <w:spacing w:after="0" w:line="240" w:lineRule="auto"/>
              <w:jc w:val="center"/>
              <w:rPr>
                <w:rFonts w:ascii="Times New Roman" w:eastAsia="Times New Roman" w:hAnsi="Times New Roman" w:cs="Times New Roman"/>
                <w:sz w:val="18"/>
                <w:szCs w:val="18"/>
                <w:lang w:eastAsia="ru-RU"/>
              </w:rPr>
            </w:pPr>
            <w:r w:rsidRPr="00055F2E">
              <w:rPr>
                <w:rFonts w:ascii="Times New Roman" w:eastAsia="Times New Roman" w:hAnsi="Times New Roman" w:cs="Times New Roman"/>
                <w:sz w:val="18"/>
                <w:szCs w:val="18"/>
                <w:lang w:eastAsia="ru-RU"/>
              </w:rPr>
              <w:t>Р</w:t>
            </w:r>
            <w:r w:rsidRPr="00055F2E">
              <w:rPr>
                <w:rFonts w:ascii="Times New Roman" w:eastAsia="Times New Roman" w:hAnsi="Times New Roman" w:cs="Times New Roman"/>
                <w:sz w:val="18"/>
                <w:szCs w:val="18"/>
                <w:vertAlign w:val="superscript"/>
                <w:lang w:val="en-US" w:eastAsia="ru-RU"/>
              </w:rPr>
              <w:t>–</w:t>
            </w:r>
          </w:p>
        </w:tc>
        <w:tc>
          <w:tcPr>
            <w:tcW w:w="0" w:type="auto"/>
          </w:tcPr>
          <w:p w:rsidR="00055F2E" w:rsidRPr="00055F2E" w:rsidRDefault="00055F2E" w:rsidP="00055F2E">
            <w:pPr>
              <w:spacing w:after="0" w:line="240" w:lineRule="auto"/>
              <w:jc w:val="center"/>
              <w:rPr>
                <w:rFonts w:ascii="Times New Roman" w:eastAsia="Times New Roman" w:hAnsi="Times New Roman" w:cs="Times New Roman"/>
                <w:sz w:val="18"/>
                <w:szCs w:val="18"/>
                <w:lang w:eastAsia="ru-RU"/>
              </w:rPr>
            </w:pPr>
            <w:r w:rsidRPr="00055F2E">
              <w:rPr>
                <w:rFonts w:ascii="Times New Roman" w:eastAsia="Times New Roman" w:hAnsi="Times New Roman" w:cs="Times New Roman"/>
                <w:sz w:val="18"/>
                <w:szCs w:val="18"/>
                <w:lang w:eastAsia="ru-RU"/>
              </w:rPr>
              <w:t>З</w:t>
            </w:r>
            <w:r w:rsidRPr="00055F2E">
              <w:rPr>
                <w:rFonts w:ascii="Times New Roman" w:eastAsia="Times New Roman" w:hAnsi="Times New Roman" w:cs="Times New Roman"/>
                <w:sz w:val="18"/>
                <w:szCs w:val="18"/>
                <w:vertAlign w:val="superscript"/>
                <w:lang w:eastAsia="ru-RU"/>
              </w:rPr>
              <w:t>Н</w:t>
            </w:r>
          </w:p>
        </w:tc>
        <w:tc>
          <w:tcPr>
            <w:tcW w:w="0" w:type="auto"/>
          </w:tcPr>
          <w:p w:rsidR="00055F2E" w:rsidRPr="00055F2E" w:rsidRDefault="00055F2E" w:rsidP="00055F2E">
            <w:pPr>
              <w:spacing w:after="0" w:line="240" w:lineRule="auto"/>
              <w:jc w:val="center"/>
              <w:rPr>
                <w:rFonts w:ascii="Times New Roman" w:eastAsia="Times New Roman" w:hAnsi="Times New Roman" w:cs="Times New Roman"/>
                <w:sz w:val="18"/>
                <w:szCs w:val="18"/>
                <w:lang w:val="uk-UA" w:eastAsia="ru-RU"/>
              </w:rPr>
            </w:pPr>
            <w:r w:rsidRPr="00055F2E">
              <w:rPr>
                <w:rFonts w:ascii="Times New Roman" w:eastAsia="Times New Roman" w:hAnsi="Times New Roman" w:cs="Times New Roman"/>
                <w:sz w:val="18"/>
                <w:szCs w:val="18"/>
                <w:lang w:val="uk-UA" w:eastAsia="ru-RU"/>
              </w:rPr>
              <w:t>Точка</w:t>
            </w:r>
          </w:p>
          <w:p w:rsidR="00055F2E" w:rsidRPr="00055F2E" w:rsidRDefault="00055F2E" w:rsidP="00055F2E">
            <w:pPr>
              <w:spacing w:after="0" w:line="240" w:lineRule="auto"/>
              <w:jc w:val="center"/>
              <w:rPr>
                <w:rFonts w:ascii="Times New Roman" w:eastAsia="Times New Roman" w:hAnsi="Times New Roman" w:cs="Times New Roman"/>
                <w:sz w:val="18"/>
                <w:szCs w:val="18"/>
                <w:lang w:eastAsia="ru-RU"/>
              </w:rPr>
            </w:pPr>
            <w:r w:rsidRPr="00055F2E">
              <w:rPr>
                <w:rFonts w:ascii="Times New Roman" w:eastAsia="Times New Roman" w:hAnsi="Times New Roman" w:cs="Times New Roman"/>
                <w:sz w:val="18"/>
                <w:szCs w:val="18"/>
                <w:lang w:val="uk-UA" w:eastAsia="ru-RU"/>
              </w:rPr>
              <w:t>розрахунку</w:t>
            </w:r>
          </w:p>
          <w:p w:rsidR="00055F2E" w:rsidRPr="00055F2E" w:rsidRDefault="00055F2E" w:rsidP="00055F2E">
            <w:pPr>
              <w:spacing w:after="0" w:line="240" w:lineRule="auto"/>
              <w:jc w:val="center"/>
              <w:rPr>
                <w:rFonts w:ascii="Times New Roman" w:eastAsia="Times New Roman" w:hAnsi="Times New Roman" w:cs="Times New Roman"/>
                <w:sz w:val="18"/>
                <w:szCs w:val="18"/>
                <w:lang w:val="uk-UA" w:eastAsia="ru-RU"/>
              </w:rPr>
            </w:pPr>
            <w:r w:rsidRPr="00055F2E">
              <w:rPr>
                <w:rFonts w:ascii="Times New Roman" w:eastAsia="Times New Roman" w:hAnsi="Times New Roman" w:cs="Times New Roman"/>
                <w:sz w:val="18"/>
                <w:szCs w:val="18"/>
                <w:lang w:val="uk-UA" w:eastAsia="ru-RU"/>
              </w:rPr>
              <w:t xml:space="preserve"> ЕЕРП</w:t>
            </w:r>
          </w:p>
        </w:tc>
        <w:tc>
          <w:tcPr>
            <w:tcW w:w="0" w:type="auto"/>
          </w:tcPr>
          <w:p w:rsidR="00055F2E" w:rsidRPr="00055F2E" w:rsidRDefault="00055F2E" w:rsidP="00055F2E">
            <w:pPr>
              <w:spacing w:after="0" w:line="240" w:lineRule="auto"/>
              <w:jc w:val="center"/>
              <w:rPr>
                <w:rFonts w:ascii="Times New Roman" w:eastAsia="Times New Roman" w:hAnsi="Times New Roman" w:cs="Times New Roman"/>
                <w:sz w:val="18"/>
                <w:szCs w:val="18"/>
                <w:lang w:eastAsia="ru-RU"/>
              </w:rPr>
            </w:pPr>
            <w:r w:rsidRPr="00055F2E">
              <w:rPr>
                <w:rFonts w:ascii="Times New Roman" w:eastAsia="Times New Roman" w:hAnsi="Times New Roman" w:cs="Times New Roman"/>
                <w:sz w:val="18"/>
                <w:szCs w:val="18"/>
                <w:lang w:val="en-US" w:eastAsia="ru-RU"/>
              </w:rPr>
              <w:t>P</w:t>
            </w:r>
            <w:r w:rsidRPr="00055F2E">
              <w:rPr>
                <w:rFonts w:ascii="Times New Roman" w:eastAsia="Times New Roman" w:hAnsi="Times New Roman" w:cs="Times New Roman"/>
                <w:sz w:val="18"/>
                <w:szCs w:val="18"/>
                <w:lang w:eastAsia="ru-RU"/>
              </w:rPr>
              <w:t>,</w:t>
            </w:r>
          </w:p>
          <w:p w:rsidR="00055F2E" w:rsidRPr="00055F2E" w:rsidRDefault="00055F2E" w:rsidP="00055F2E">
            <w:pPr>
              <w:spacing w:after="0" w:line="240" w:lineRule="auto"/>
              <w:jc w:val="center"/>
              <w:rPr>
                <w:rFonts w:ascii="Times New Roman" w:eastAsia="Times New Roman" w:hAnsi="Times New Roman" w:cs="Times New Roman"/>
                <w:sz w:val="18"/>
                <w:szCs w:val="18"/>
                <w:lang w:eastAsia="ru-RU"/>
              </w:rPr>
            </w:pPr>
            <w:r w:rsidRPr="00055F2E">
              <w:rPr>
                <w:rFonts w:ascii="Times New Roman" w:eastAsia="Times New Roman" w:hAnsi="Times New Roman" w:cs="Times New Roman"/>
                <w:sz w:val="18"/>
                <w:szCs w:val="18"/>
                <w:lang w:eastAsia="ru-RU"/>
              </w:rPr>
              <w:t>кВт</w:t>
            </w:r>
          </w:p>
        </w:tc>
        <w:tc>
          <w:tcPr>
            <w:tcW w:w="0" w:type="auto"/>
          </w:tcPr>
          <w:p w:rsidR="00055F2E" w:rsidRPr="00055F2E" w:rsidRDefault="00055F2E" w:rsidP="00055F2E">
            <w:pPr>
              <w:spacing w:after="0" w:line="240" w:lineRule="auto"/>
              <w:jc w:val="center"/>
              <w:rPr>
                <w:rFonts w:ascii="Times New Roman" w:eastAsia="Times New Roman" w:hAnsi="Times New Roman" w:cs="Times New Roman"/>
                <w:sz w:val="18"/>
                <w:szCs w:val="18"/>
                <w:lang w:eastAsia="ru-RU"/>
              </w:rPr>
            </w:pPr>
            <w:r w:rsidRPr="00055F2E">
              <w:rPr>
                <w:rFonts w:ascii="Times New Roman" w:eastAsia="Times New Roman" w:hAnsi="Times New Roman" w:cs="Times New Roman"/>
                <w:sz w:val="18"/>
                <w:szCs w:val="18"/>
                <w:lang w:val="en-US" w:eastAsia="ru-RU"/>
              </w:rPr>
              <w:t>Q</w:t>
            </w:r>
            <w:r w:rsidRPr="00055F2E">
              <w:rPr>
                <w:rFonts w:ascii="Times New Roman" w:eastAsia="Times New Roman" w:hAnsi="Times New Roman" w:cs="Times New Roman"/>
                <w:sz w:val="18"/>
                <w:szCs w:val="18"/>
                <w:lang w:eastAsia="ru-RU"/>
              </w:rPr>
              <w:t>,</w:t>
            </w:r>
          </w:p>
          <w:p w:rsidR="00055F2E" w:rsidRPr="00055F2E" w:rsidRDefault="00055F2E" w:rsidP="00055F2E">
            <w:pPr>
              <w:spacing w:after="0" w:line="240" w:lineRule="auto"/>
              <w:jc w:val="center"/>
              <w:rPr>
                <w:rFonts w:ascii="Times New Roman" w:eastAsia="Times New Roman" w:hAnsi="Times New Roman" w:cs="Times New Roman"/>
                <w:sz w:val="18"/>
                <w:szCs w:val="18"/>
                <w:lang w:eastAsia="ru-RU"/>
              </w:rPr>
            </w:pPr>
            <w:proofErr w:type="spellStart"/>
            <w:r w:rsidRPr="00055F2E">
              <w:rPr>
                <w:rFonts w:ascii="Times New Roman" w:eastAsia="Times New Roman" w:hAnsi="Times New Roman" w:cs="Times New Roman"/>
                <w:sz w:val="18"/>
                <w:szCs w:val="18"/>
                <w:lang w:eastAsia="ru-RU"/>
              </w:rPr>
              <w:t>кВАр</w:t>
            </w:r>
            <w:proofErr w:type="spellEnd"/>
          </w:p>
        </w:tc>
        <w:tc>
          <w:tcPr>
            <w:tcW w:w="0" w:type="auto"/>
          </w:tcPr>
          <w:p w:rsidR="00055F2E" w:rsidRPr="00055F2E" w:rsidRDefault="00055F2E" w:rsidP="00055F2E">
            <w:pPr>
              <w:spacing w:after="0" w:line="240" w:lineRule="auto"/>
              <w:jc w:val="center"/>
              <w:rPr>
                <w:rFonts w:ascii="Times New Roman" w:eastAsia="Times New Roman" w:hAnsi="Times New Roman" w:cs="Times New Roman"/>
                <w:sz w:val="18"/>
                <w:szCs w:val="18"/>
                <w:lang w:val="uk-UA" w:eastAsia="ru-RU"/>
              </w:rPr>
            </w:pPr>
            <w:r w:rsidRPr="00055F2E">
              <w:rPr>
                <w:rFonts w:ascii="Times New Roman" w:eastAsia="Times New Roman" w:hAnsi="Times New Roman" w:cs="Times New Roman"/>
                <w:sz w:val="18"/>
                <w:szCs w:val="18"/>
                <w:lang w:val="uk-UA" w:eastAsia="ru-RU"/>
              </w:rPr>
              <w:t>ЕЕРП</w:t>
            </w:r>
          </w:p>
          <w:p w:rsidR="00055F2E" w:rsidRPr="00055F2E" w:rsidRDefault="00055F2E" w:rsidP="00055F2E">
            <w:pPr>
              <w:spacing w:after="0" w:line="240" w:lineRule="auto"/>
              <w:jc w:val="center"/>
              <w:rPr>
                <w:rFonts w:ascii="Times New Roman" w:eastAsia="Times New Roman" w:hAnsi="Times New Roman" w:cs="Times New Roman"/>
                <w:sz w:val="18"/>
                <w:szCs w:val="18"/>
                <w:lang w:val="uk-UA" w:eastAsia="ru-RU"/>
              </w:rPr>
            </w:pPr>
            <w:r w:rsidRPr="00055F2E">
              <w:rPr>
                <w:rFonts w:ascii="Times New Roman" w:eastAsia="Times New Roman" w:hAnsi="Times New Roman" w:cs="Times New Roman"/>
                <w:sz w:val="18"/>
                <w:szCs w:val="18"/>
                <w:lang w:val="uk-UA" w:eastAsia="ru-RU"/>
              </w:rPr>
              <w:t>(</w:t>
            </w:r>
            <w:r w:rsidRPr="00055F2E">
              <w:rPr>
                <w:rFonts w:ascii="Times New Roman" w:eastAsia="Times New Roman" w:hAnsi="Times New Roman" w:cs="Times New Roman"/>
                <w:sz w:val="18"/>
                <w:szCs w:val="18"/>
                <w:lang w:val="en-US" w:eastAsia="ru-RU"/>
              </w:rPr>
              <w:t>D</w:t>
            </w:r>
            <w:r w:rsidRPr="00055F2E">
              <w:rPr>
                <w:rFonts w:ascii="Times New Roman" w:eastAsia="Times New Roman" w:hAnsi="Times New Roman" w:cs="Times New Roman"/>
                <w:sz w:val="18"/>
                <w:szCs w:val="18"/>
                <w:lang w:val="uk-UA" w:eastAsia="ru-RU"/>
              </w:rPr>
              <w:t>)</w:t>
            </w:r>
          </w:p>
        </w:tc>
      </w:tr>
      <w:tr w:rsidR="00055F2E" w:rsidRPr="00055F2E" w:rsidTr="004956C5">
        <w:trPr>
          <w:trHeight w:val="182"/>
          <w:jc w:val="center"/>
        </w:trPr>
        <w:tc>
          <w:tcPr>
            <w:tcW w:w="0" w:type="auto"/>
          </w:tcPr>
          <w:p w:rsidR="00055F2E" w:rsidRPr="00055F2E" w:rsidRDefault="00055F2E" w:rsidP="00055F2E">
            <w:pPr>
              <w:spacing w:after="0" w:line="240" w:lineRule="auto"/>
              <w:jc w:val="center"/>
              <w:rPr>
                <w:rFonts w:ascii="Times New Roman" w:eastAsia="Times New Roman" w:hAnsi="Times New Roman" w:cs="Times New Roman"/>
                <w:sz w:val="18"/>
                <w:szCs w:val="18"/>
                <w:lang w:val="uk-UA" w:eastAsia="ru-RU"/>
              </w:rPr>
            </w:pPr>
            <w:r w:rsidRPr="00055F2E">
              <w:rPr>
                <w:rFonts w:ascii="Times New Roman" w:eastAsia="Times New Roman" w:hAnsi="Times New Roman" w:cs="Times New Roman"/>
                <w:sz w:val="18"/>
                <w:szCs w:val="18"/>
                <w:lang w:val="uk-UA" w:eastAsia="ru-RU"/>
              </w:rPr>
              <w:t>1</w:t>
            </w:r>
          </w:p>
        </w:tc>
        <w:tc>
          <w:tcPr>
            <w:tcW w:w="1306" w:type="dxa"/>
          </w:tcPr>
          <w:p w:rsidR="00055F2E" w:rsidRPr="00055F2E" w:rsidRDefault="00055F2E" w:rsidP="00055F2E">
            <w:pPr>
              <w:spacing w:after="0" w:line="240" w:lineRule="auto"/>
              <w:jc w:val="center"/>
              <w:rPr>
                <w:rFonts w:ascii="Times New Roman" w:eastAsia="Times New Roman" w:hAnsi="Times New Roman" w:cs="Times New Roman"/>
                <w:sz w:val="18"/>
                <w:szCs w:val="18"/>
                <w:lang w:val="en-US" w:eastAsia="ru-RU"/>
              </w:rPr>
            </w:pPr>
            <w:r w:rsidRPr="00055F2E">
              <w:rPr>
                <w:rFonts w:ascii="Times New Roman" w:eastAsia="Times New Roman" w:hAnsi="Times New Roman" w:cs="Times New Roman"/>
                <w:sz w:val="18"/>
                <w:szCs w:val="18"/>
                <w:lang w:val="en-US" w:eastAsia="ru-RU"/>
              </w:rPr>
              <w:t>2</w:t>
            </w:r>
          </w:p>
        </w:tc>
        <w:tc>
          <w:tcPr>
            <w:tcW w:w="1734" w:type="dxa"/>
          </w:tcPr>
          <w:p w:rsidR="00055F2E" w:rsidRPr="00055F2E" w:rsidRDefault="00055F2E" w:rsidP="00055F2E">
            <w:pPr>
              <w:spacing w:after="0" w:line="240" w:lineRule="auto"/>
              <w:jc w:val="center"/>
              <w:rPr>
                <w:rFonts w:ascii="Times New Roman" w:eastAsia="Times New Roman" w:hAnsi="Times New Roman" w:cs="Times New Roman"/>
                <w:sz w:val="18"/>
                <w:szCs w:val="18"/>
                <w:lang w:val="en-US" w:eastAsia="ru-RU"/>
              </w:rPr>
            </w:pPr>
            <w:r w:rsidRPr="00055F2E">
              <w:rPr>
                <w:rFonts w:ascii="Times New Roman" w:eastAsia="Times New Roman" w:hAnsi="Times New Roman" w:cs="Times New Roman"/>
                <w:sz w:val="18"/>
                <w:szCs w:val="18"/>
                <w:lang w:val="en-US" w:eastAsia="ru-RU"/>
              </w:rPr>
              <w:t>3</w:t>
            </w:r>
          </w:p>
        </w:tc>
        <w:tc>
          <w:tcPr>
            <w:tcW w:w="0" w:type="auto"/>
          </w:tcPr>
          <w:p w:rsidR="00055F2E" w:rsidRPr="00055F2E" w:rsidRDefault="00055F2E" w:rsidP="00055F2E">
            <w:pPr>
              <w:spacing w:after="0" w:line="240" w:lineRule="auto"/>
              <w:jc w:val="center"/>
              <w:rPr>
                <w:rFonts w:ascii="Times New Roman" w:eastAsia="Times New Roman" w:hAnsi="Times New Roman" w:cs="Times New Roman"/>
                <w:sz w:val="18"/>
                <w:szCs w:val="18"/>
                <w:lang w:val="uk-UA" w:eastAsia="ru-RU"/>
              </w:rPr>
            </w:pPr>
            <w:r w:rsidRPr="00055F2E">
              <w:rPr>
                <w:rFonts w:ascii="Times New Roman" w:eastAsia="Times New Roman" w:hAnsi="Times New Roman" w:cs="Times New Roman"/>
                <w:sz w:val="18"/>
                <w:szCs w:val="18"/>
                <w:lang w:val="uk-UA" w:eastAsia="ru-RU"/>
              </w:rPr>
              <w:t>4</w:t>
            </w:r>
          </w:p>
        </w:tc>
        <w:tc>
          <w:tcPr>
            <w:tcW w:w="0" w:type="auto"/>
          </w:tcPr>
          <w:p w:rsidR="00055F2E" w:rsidRPr="00055F2E" w:rsidRDefault="00055F2E" w:rsidP="00055F2E">
            <w:pPr>
              <w:spacing w:after="0" w:line="240" w:lineRule="auto"/>
              <w:jc w:val="center"/>
              <w:rPr>
                <w:rFonts w:ascii="Times New Roman" w:eastAsia="Times New Roman" w:hAnsi="Times New Roman" w:cs="Times New Roman"/>
                <w:sz w:val="18"/>
                <w:szCs w:val="18"/>
                <w:lang w:val="uk-UA" w:eastAsia="ru-RU"/>
              </w:rPr>
            </w:pPr>
            <w:r w:rsidRPr="00055F2E">
              <w:rPr>
                <w:rFonts w:ascii="Times New Roman" w:eastAsia="Times New Roman" w:hAnsi="Times New Roman" w:cs="Times New Roman"/>
                <w:sz w:val="18"/>
                <w:szCs w:val="18"/>
                <w:lang w:val="uk-UA" w:eastAsia="ru-RU"/>
              </w:rPr>
              <w:t>5</w:t>
            </w:r>
          </w:p>
        </w:tc>
        <w:tc>
          <w:tcPr>
            <w:tcW w:w="0" w:type="auto"/>
          </w:tcPr>
          <w:p w:rsidR="00055F2E" w:rsidRPr="00055F2E" w:rsidRDefault="00055F2E" w:rsidP="00055F2E">
            <w:pPr>
              <w:spacing w:after="0" w:line="240" w:lineRule="auto"/>
              <w:jc w:val="center"/>
              <w:rPr>
                <w:rFonts w:ascii="Times New Roman" w:eastAsia="Times New Roman" w:hAnsi="Times New Roman" w:cs="Times New Roman"/>
                <w:sz w:val="18"/>
                <w:szCs w:val="18"/>
                <w:lang w:val="uk-UA" w:eastAsia="ru-RU"/>
              </w:rPr>
            </w:pPr>
            <w:r w:rsidRPr="00055F2E">
              <w:rPr>
                <w:rFonts w:ascii="Times New Roman" w:eastAsia="Times New Roman" w:hAnsi="Times New Roman" w:cs="Times New Roman"/>
                <w:sz w:val="18"/>
                <w:szCs w:val="18"/>
                <w:lang w:val="uk-UA" w:eastAsia="ru-RU"/>
              </w:rPr>
              <w:t>6</w:t>
            </w:r>
          </w:p>
        </w:tc>
        <w:tc>
          <w:tcPr>
            <w:tcW w:w="0" w:type="auto"/>
          </w:tcPr>
          <w:p w:rsidR="00055F2E" w:rsidRPr="00055F2E" w:rsidRDefault="00055F2E" w:rsidP="00055F2E">
            <w:pPr>
              <w:spacing w:after="0" w:line="240" w:lineRule="auto"/>
              <w:jc w:val="center"/>
              <w:rPr>
                <w:rFonts w:ascii="Times New Roman" w:eastAsia="Times New Roman" w:hAnsi="Times New Roman" w:cs="Times New Roman"/>
                <w:sz w:val="18"/>
                <w:szCs w:val="18"/>
                <w:lang w:val="uk-UA" w:eastAsia="ru-RU"/>
              </w:rPr>
            </w:pPr>
            <w:r w:rsidRPr="00055F2E">
              <w:rPr>
                <w:rFonts w:ascii="Times New Roman" w:eastAsia="Times New Roman" w:hAnsi="Times New Roman" w:cs="Times New Roman"/>
                <w:sz w:val="18"/>
                <w:szCs w:val="18"/>
                <w:lang w:val="uk-UA" w:eastAsia="ru-RU"/>
              </w:rPr>
              <w:t>7</w:t>
            </w:r>
          </w:p>
        </w:tc>
        <w:tc>
          <w:tcPr>
            <w:tcW w:w="0" w:type="auto"/>
          </w:tcPr>
          <w:p w:rsidR="00055F2E" w:rsidRPr="00055F2E" w:rsidRDefault="00055F2E" w:rsidP="00055F2E">
            <w:pPr>
              <w:spacing w:after="0" w:line="240" w:lineRule="auto"/>
              <w:jc w:val="center"/>
              <w:rPr>
                <w:rFonts w:ascii="Times New Roman" w:eastAsia="Times New Roman" w:hAnsi="Times New Roman" w:cs="Times New Roman"/>
                <w:sz w:val="18"/>
                <w:szCs w:val="18"/>
                <w:lang w:val="uk-UA" w:eastAsia="ru-RU"/>
              </w:rPr>
            </w:pPr>
            <w:r w:rsidRPr="00055F2E">
              <w:rPr>
                <w:rFonts w:ascii="Times New Roman" w:eastAsia="Times New Roman" w:hAnsi="Times New Roman" w:cs="Times New Roman"/>
                <w:sz w:val="18"/>
                <w:szCs w:val="18"/>
                <w:lang w:val="uk-UA" w:eastAsia="ru-RU"/>
              </w:rPr>
              <w:t>8</w:t>
            </w:r>
          </w:p>
        </w:tc>
        <w:tc>
          <w:tcPr>
            <w:tcW w:w="0" w:type="auto"/>
          </w:tcPr>
          <w:p w:rsidR="00055F2E" w:rsidRPr="00055F2E" w:rsidRDefault="00055F2E" w:rsidP="00055F2E">
            <w:pPr>
              <w:spacing w:after="0" w:line="240" w:lineRule="auto"/>
              <w:jc w:val="center"/>
              <w:rPr>
                <w:rFonts w:ascii="Times New Roman" w:eastAsia="Times New Roman" w:hAnsi="Times New Roman" w:cs="Times New Roman"/>
                <w:sz w:val="18"/>
                <w:szCs w:val="18"/>
                <w:lang w:val="uk-UA" w:eastAsia="ru-RU"/>
              </w:rPr>
            </w:pPr>
            <w:r w:rsidRPr="00055F2E">
              <w:rPr>
                <w:rFonts w:ascii="Times New Roman" w:eastAsia="Times New Roman" w:hAnsi="Times New Roman" w:cs="Times New Roman"/>
                <w:sz w:val="18"/>
                <w:szCs w:val="18"/>
                <w:lang w:val="uk-UA" w:eastAsia="ru-RU"/>
              </w:rPr>
              <w:t>9</w:t>
            </w:r>
          </w:p>
        </w:tc>
        <w:tc>
          <w:tcPr>
            <w:tcW w:w="0" w:type="auto"/>
          </w:tcPr>
          <w:p w:rsidR="00055F2E" w:rsidRPr="00055F2E" w:rsidRDefault="00055F2E" w:rsidP="00055F2E">
            <w:pPr>
              <w:spacing w:after="0" w:line="240" w:lineRule="auto"/>
              <w:jc w:val="center"/>
              <w:rPr>
                <w:rFonts w:ascii="Times New Roman" w:eastAsia="Times New Roman" w:hAnsi="Times New Roman" w:cs="Times New Roman"/>
                <w:sz w:val="18"/>
                <w:szCs w:val="18"/>
                <w:lang w:val="uk-UA" w:eastAsia="ru-RU"/>
              </w:rPr>
            </w:pPr>
            <w:r w:rsidRPr="00055F2E">
              <w:rPr>
                <w:rFonts w:ascii="Times New Roman" w:eastAsia="Times New Roman" w:hAnsi="Times New Roman" w:cs="Times New Roman"/>
                <w:sz w:val="18"/>
                <w:szCs w:val="18"/>
                <w:lang w:val="en-US" w:eastAsia="ru-RU"/>
              </w:rPr>
              <w:t>1</w:t>
            </w:r>
            <w:r w:rsidRPr="00055F2E">
              <w:rPr>
                <w:rFonts w:ascii="Times New Roman" w:eastAsia="Times New Roman" w:hAnsi="Times New Roman" w:cs="Times New Roman"/>
                <w:sz w:val="18"/>
                <w:szCs w:val="18"/>
                <w:lang w:val="uk-UA" w:eastAsia="ru-RU"/>
              </w:rPr>
              <w:t>0</w:t>
            </w:r>
          </w:p>
        </w:tc>
        <w:tc>
          <w:tcPr>
            <w:tcW w:w="0" w:type="auto"/>
          </w:tcPr>
          <w:p w:rsidR="00055F2E" w:rsidRPr="00055F2E" w:rsidRDefault="00055F2E" w:rsidP="00055F2E">
            <w:pPr>
              <w:spacing w:after="0" w:line="240" w:lineRule="auto"/>
              <w:jc w:val="center"/>
              <w:rPr>
                <w:rFonts w:ascii="Times New Roman" w:eastAsia="Times New Roman" w:hAnsi="Times New Roman" w:cs="Times New Roman"/>
                <w:sz w:val="18"/>
                <w:szCs w:val="18"/>
                <w:lang w:val="uk-UA" w:eastAsia="ru-RU"/>
              </w:rPr>
            </w:pPr>
            <w:r w:rsidRPr="00055F2E">
              <w:rPr>
                <w:rFonts w:ascii="Times New Roman" w:eastAsia="Times New Roman" w:hAnsi="Times New Roman" w:cs="Times New Roman"/>
                <w:sz w:val="18"/>
                <w:szCs w:val="18"/>
                <w:lang w:val="en-US" w:eastAsia="ru-RU"/>
              </w:rPr>
              <w:t>1</w:t>
            </w:r>
            <w:r w:rsidRPr="00055F2E">
              <w:rPr>
                <w:rFonts w:ascii="Times New Roman" w:eastAsia="Times New Roman" w:hAnsi="Times New Roman" w:cs="Times New Roman"/>
                <w:sz w:val="18"/>
                <w:szCs w:val="18"/>
                <w:lang w:val="uk-UA" w:eastAsia="ru-RU"/>
              </w:rPr>
              <w:t>1</w:t>
            </w:r>
          </w:p>
        </w:tc>
        <w:tc>
          <w:tcPr>
            <w:tcW w:w="0" w:type="auto"/>
          </w:tcPr>
          <w:p w:rsidR="00055F2E" w:rsidRPr="00055F2E" w:rsidRDefault="00055F2E" w:rsidP="00055F2E">
            <w:pPr>
              <w:spacing w:after="0" w:line="240" w:lineRule="auto"/>
              <w:jc w:val="center"/>
              <w:rPr>
                <w:rFonts w:ascii="Times New Roman" w:eastAsia="Times New Roman" w:hAnsi="Times New Roman" w:cs="Times New Roman"/>
                <w:sz w:val="18"/>
                <w:szCs w:val="18"/>
                <w:lang w:val="uk-UA" w:eastAsia="ru-RU"/>
              </w:rPr>
            </w:pPr>
            <w:r w:rsidRPr="00055F2E">
              <w:rPr>
                <w:rFonts w:ascii="Times New Roman" w:eastAsia="Times New Roman" w:hAnsi="Times New Roman" w:cs="Times New Roman"/>
                <w:sz w:val="18"/>
                <w:szCs w:val="18"/>
                <w:lang w:val="en-US" w:eastAsia="ru-RU"/>
              </w:rPr>
              <w:t>1</w:t>
            </w:r>
            <w:r w:rsidRPr="00055F2E">
              <w:rPr>
                <w:rFonts w:ascii="Times New Roman" w:eastAsia="Times New Roman" w:hAnsi="Times New Roman" w:cs="Times New Roman"/>
                <w:sz w:val="18"/>
                <w:szCs w:val="18"/>
                <w:lang w:val="uk-UA" w:eastAsia="ru-RU"/>
              </w:rPr>
              <w:t>2</w:t>
            </w:r>
          </w:p>
        </w:tc>
      </w:tr>
      <w:tr w:rsidR="00055F2E" w:rsidRPr="00055F2E" w:rsidTr="004956C5">
        <w:trPr>
          <w:trHeight w:val="331"/>
          <w:jc w:val="center"/>
        </w:trPr>
        <w:tc>
          <w:tcPr>
            <w:tcW w:w="0" w:type="auto"/>
          </w:tcPr>
          <w:p w:rsidR="00055F2E" w:rsidRPr="00055F2E" w:rsidRDefault="00055F2E" w:rsidP="00055F2E">
            <w:pPr>
              <w:spacing w:after="0"/>
              <w:jc w:val="center"/>
              <w:rPr>
                <w:rFonts w:ascii="Times New Roman" w:eastAsia="Times New Roman" w:hAnsi="Times New Roman" w:cs="Times New Roman"/>
                <w:b/>
                <w:sz w:val="18"/>
                <w:szCs w:val="18"/>
                <w:lang w:val="uk-UA"/>
              </w:rPr>
            </w:pPr>
          </w:p>
        </w:tc>
        <w:tc>
          <w:tcPr>
            <w:tcW w:w="1306" w:type="dxa"/>
            <w:vAlign w:val="center"/>
          </w:tcPr>
          <w:p w:rsidR="00055F2E" w:rsidRPr="00055F2E" w:rsidRDefault="00055F2E" w:rsidP="00055F2E">
            <w:pPr>
              <w:spacing w:after="0"/>
              <w:jc w:val="center"/>
              <w:rPr>
                <w:rFonts w:ascii="Times New Roman" w:eastAsia="Times New Roman" w:hAnsi="Times New Roman" w:cs="Times New Roman"/>
                <w:b/>
                <w:sz w:val="18"/>
                <w:szCs w:val="18"/>
                <w:lang w:val="en-US" w:eastAsia="uk-UA"/>
              </w:rPr>
            </w:pPr>
          </w:p>
        </w:tc>
        <w:tc>
          <w:tcPr>
            <w:tcW w:w="1734" w:type="dxa"/>
            <w:vAlign w:val="center"/>
          </w:tcPr>
          <w:p w:rsidR="00055F2E" w:rsidRPr="00055F2E" w:rsidRDefault="00055F2E" w:rsidP="00055F2E">
            <w:pPr>
              <w:spacing w:after="0"/>
              <w:jc w:val="center"/>
              <w:rPr>
                <w:rFonts w:ascii="Times New Roman" w:eastAsia="Times New Roman" w:hAnsi="Times New Roman" w:cs="Times New Roman"/>
                <w:b/>
                <w:sz w:val="18"/>
                <w:szCs w:val="18"/>
                <w:lang w:val="en-US" w:eastAsia="uk-UA"/>
              </w:rPr>
            </w:pPr>
          </w:p>
        </w:tc>
        <w:tc>
          <w:tcPr>
            <w:tcW w:w="0" w:type="auto"/>
          </w:tcPr>
          <w:p w:rsidR="00055F2E" w:rsidRPr="00055F2E" w:rsidRDefault="00055F2E" w:rsidP="00055F2E">
            <w:pPr>
              <w:spacing w:after="0"/>
              <w:jc w:val="center"/>
              <w:rPr>
                <w:rFonts w:ascii="Times New Roman" w:eastAsia="Times New Roman" w:hAnsi="Times New Roman" w:cs="Times New Roman"/>
                <w:b/>
                <w:sz w:val="18"/>
                <w:szCs w:val="18"/>
              </w:rPr>
            </w:pPr>
          </w:p>
        </w:tc>
        <w:tc>
          <w:tcPr>
            <w:tcW w:w="0" w:type="auto"/>
          </w:tcPr>
          <w:p w:rsidR="00055F2E" w:rsidRPr="00055F2E" w:rsidRDefault="00055F2E" w:rsidP="00055F2E">
            <w:pPr>
              <w:spacing w:after="0"/>
              <w:jc w:val="center"/>
              <w:rPr>
                <w:rFonts w:ascii="Times New Roman" w:eastAsia="Times New Roman" w:hAnsi="Times New Roman" w:cs="Times New Roman"/>
                <w:b/>
                <w:sz w:val="18"/>
                <w:szCs w:val="18"/>
                <w:lang w:val="uk-UA"/>
              </w:rPr>
            </w:pPr>
          </w:p>
        </w:tc>
        <w:tc>
          <w:tcPr>
            <w:tcW w:w="0" w:type="auto"/>
          </w:tcPr>
          <w:p w:rsidR="00055F2E" w:rsidRPr="00055F2E" w:rsidRDefault="00055F2E" w:rsidP="00055F2E">
            <w:pPr>
              <w:spacing w:after="0"/>
              <w:jc w:val="center"/>
              <w:rPr>
                <w:rFonts w:ascii="Times New Roman" w:eastAsia="Times New Roman" w:hAnsi="Times New Roman" w:cs="Times New Roman"/>
                <w:b/>
                <w:sz w:val="18"/>
                <w:szCs w:val="18"/>
                <w:lang w:val="uk-UA"/>
              </w:rPr>
            </w:pPr>
          </w:p>
        </w:tc>
        <w:tc>
          <w:tcPr>
            <w:tcW w:w="0" w:type="auto"/>
          </w:tcPr>
          <w:p w:rsidR="00055F2E" w:rsidRPr="00055F2E" w:rsidRDefault="00055F2E" w:rsidP="00055F2E">
            <w:pPr>
              <w:spacing w:after="0"/>
              <w:jc w:val="center"/>
              <w:rPr>
                <w:rFonts w:ascii="Times New Roman" w:eastAsia="Times New Roman" w:hAnsi="Times New Roman" w:cs="Times New Roman"/>
                <w:b/>
                <w:sz w:val="18"/>
                <w:szCs w:val="18"/>
                <w:lang w:val="uk-UA"/>
              </w:rPr>
            </w:pPr>
          </w:p>
        </w:tc>
        <w:tc>
          <w:tcPr>
            <w:tcW w:w="0" w:type="auto"/>
          </w:tcPr>
          <w:p w:rsidR="00055F2E" w:rsidRPr="00055F2E" w:rsidRDefault="00055F2E" w:rsidP="00055F2E">
            <w:pPr>
              <w:spacing w:after="0"/>
              <w:jc w:val="center"/>
              <w:rPr>
                <w:rFonts w:ascii="Times New Roman" w:eastAsia="Times New Roman" w:hAnsi="Times New Roman" w:cs="Times New Roman"/>
                <w:b/>
                <w:sz w:val="18"/>
                <w:szCs w:val="18"/>
                <w:lang w:val="uk-UA"/>
              </w:rPr>
            </w:pPr>
          </w:p>
        </w:tc>
        <w:tc>
          <w:tcPr>
            <w:tcW w:w="0" w:type="auto"/>
          </w:tcPr>
          <w:p w:rsidR="00055F2E" w:rsidRPr="00055F2E" w:rsidRDefault="00055F2E" w:rsidP="00055F2E">
            <w:pPr>
              <w:spacing w:after="0"/>
              <w:jc w:val="center"/>
              <w:rPr>
                <w:rFonts w:ascii="Times New Roman" w:eastAsia="Times New Roman" w:hAnsi="Times New Roman" w:cs="Times New Roman"/>
                <w:b/>
                <w:sz w:val="18"/>
                <w:szCs w:val="18"/>
                <w:lang w:val="uk-UA"/>
              </w:rPr>
            </w:pPr>
          </w:p>
        </w:tc>
        <w:tc>
          <w:tcPr>
            <w:tcW w:w="0" w:type="auto"/>
          </w:tcPr>
          <w:p w:rsidR="00055F2E" w:rsidRPr="00055F2E" w:rsidRDefault="00055F2E" w:rsidP="00055F2E">
            <w:pPr>
              <w:spacing w:after="0"/>
              <w:jc w:val="center"/>
              <w:rPr>
                <w:rFonts w:ascii="Times New Roman" w:eastAsia="Times New Roman" w:hAnsi="Times New Roman" w:cs="Times New Roman"/>
                <w:b/>
                <w:sz w:val="18"/>
                <w:szCs w:val="18"/>
                <w:lang w:val="uk-UA"/>
              </w:rPr>
            </w:pPr>
          </w:p>
        </w:tc>
        <w:tc>
          <w:tcPr>
            <w:tcW w:w="0" w:type="auto"/>
          </w:tcPr>
          <w:p w:rsidR="00055F2E" w:rsidRPr="00055F2E" w:rsidRDefault="00055F2E" w:rsidP="00055F2E">
            <w:pPr>
              <w:spacing w:after="0"/>
              <w:jc w:val="center"/>
              <w:rPr>
                <w:rFonts w:ascii="Times New Roman" w:eastAsia="Times New Roman" w:hAnsi="Times New Roman" w:cs="Times New Roman"/>
                <w:b/>
                <w:sz w:val="18"/>
                <w:szCs w:val="18"/>
                <w:lang w:val="en-US"/>
              </w:rPr>
            </w:pPr>
          </w:p>
        </w:tc>
        <w:tc>
          <w:tcPr>
            <w:tcW w:w="0" w:type="auto"/>
          </w:tcPr>
          <w:p w:rsidR="00055F2E" w:rsidRPr="00055F2E" w:rsidRDefault="00055F2E" w:rsidP="00055F2E">
            <w:pPr>
              <w:spacing w:after="0"/>
              <w:jc w:val="center"/>
              <w:rPr>
                <w:rFonts w:ascii="Times New Roman" w:eastAsia="Times New Roman" w:hAnsi="Times New Roman" w:cs="Times New Roman"/>
                <w:sz w:val="18"/>
                <w:szCs w:val="18"/>
                <w:lang w:val="uk-UA"/>
              </w:rPr>
            </w:pPr>
          </w:p>
        </w:tc>
      </w:tr>
      <w:tr w:rsidR="00055F2E" w:rsidRPr="00055F2E" w:rsidTr="004956C5">
        <w:trPr>
          <w:trHeight w:val="331"/>
          <w:jc w:val="center"/>
        </w:trPr>
        <w:tc>
          <w:tcPr>
            <w:tcW w:w="0" w:type="auto"/>
          </w:tcPr>
          <w:p w:rsidR="00055F2E" w:rsidRPr="00055F2E" w:rsidRDefault="00055F2E" w:rsidP="00055F2E">
            <w:pPr>
              <w:spacing w:after="0"/>
              <w:jc w:val="center"/>
              <w:rPr>
                <w:rFonts w:ascii="Times New Roman" w:eastAsia="Times New Roman" w:hAnsi="Times New Roman" w:cs="Times New Roman"/>
                <w:b/>
                <w:sz w:val="18"/>
                <w:szCs w:val="18"/>
                <w:lang w:val="uk-UA"/>
              </w:rPr>
            </w:pPr>
          </w:p>
        </w:tc>
        <w:tc>
          <w:tcPr>
            <w:tcW w:w="1306" w:type="dxa"/>
            <w:vAlign w:val="center"/>
          </w:tcPr>
          <w:p w:rsidR="00055F2E" w:rsidRPr="00055F2E" w:rsidRDefault="00055F2E" w:rsidP="00055F2E">
            <w:pPr>
              <w:spacing w:after="0"/>
              <w:jc w:val="center"/>
              <w:rPr>
                <w:rFonts w:ascii="Times New Roman" w:eastAsia="Times New Roman" w:hAnsi="Times New Roman" w:cs="Times New Roman"/>
                <w:b/>
                <w:sz w:val="18"/>
                <w:szCs w:val="18"/>
                <w:lang w:val="en-US" w:eastAsia="uk-UA"/>
              </w:rPr>
            </w:pPr>
          </w:p>
        </w:tc>
        <w:tc>
          <w:tcPr>
            <w:tcW w:w="1734" w:type="dxa"/>
            <w:vAlign w:val="center"/>
          </w:tcPr>
          <w:p w:rsidR="00055F2E" w:rsidRPr="00055F2E" w:rsidRDefault="00055F2E" w:rsidP="00055F2E">
            <w:pPr>
              <w:spacing w:after="0"/>
              <w:jc w:val="center"/>
              <w:rPr>
                <w:rFonts w:ascii="Times New Roman" w:eastAsia="Times New Roman" w:hAnsi="Times New Roman" w:cs="Times New Roman"/>
                <w:b/>
                <w:sz w:val="18"/>
                <w:szCs w:val="18"/>
                <w:lang w:val="uk-UA" w:eastAsia="uk-UA"/>
              </w:rPr>
            </w:pPr>
          </w:p>
        </w:tc>
        <w:tc>
          <w:tcPr>
            <w:tcW w:w="0" w:type="auto"/>
          </w:tcPr>
          <w:p w:rsidR="00055F2E" w:rsidRPr="00055F2E" w:rsidRDefault="00055F2E" w:rsidP="00055F2E">
            <w:pPr>
              <w:spacing w:after="0"/>
              <w:jc w:val="center"/>
              <w:rPr>
                <w:rFonts w:ascii="Times New Roman" w:eastAsia="Times New Roman" w:hAnsi="Times New Roman" w:cs="Times New Roman"/>
                <w:b/>
                <w:sz w:val="18"/>
                <w:szCs w:val="18"/>
              </w:rPr>
            </w:pPr>
          </w:p>
        </w:tc>
        <w:tc>
          <w:tcPr>
            <w:tcW w:w="0" w:type="auto"/>
          </w:tcPr>
          <w:p w:rsidR="00055F2E" w:rsidRPr="00055F2E" w:rsidRDefault="00055F2E" w:rsidP="00055F2E">
            <w:pPr>
              <w:spacing w:after="0"/>
              <w:jc w:val="center"/>
              <w:rPr>
                <w:rFonts w:ascii="Times New Roman" w:eastAsia="Times New Roman" w:hAnsi="Times New Roman" w:cs="Times New Roman"/>
                <w:b/>
                <w:sz w:val="18"/>
                <w:szCs w:val="18"/>
                <w:lang w:val="uk-UA"/>
              </w:rPr>
            </w:pPr>
          </w:p>
        </w:tc>
        <w:tc>
          <w:tcPr>
            <w:tcW w:w="0" w:type="auto"/>
          </w:tcPr>
          <w:p w:rsidR="00055F2E" w:rsidRPr="00055F2E" w:rsidRDefault="00055F2E" w:rsidP="00055F2E">
            <w:pPr>
              <w:spacing w:after="0"/>
              <w:jc w:val="center"/>
              <w:rPr>
                <w:rFonts w:ascii="Times New Roman" w:eastAsia="Times New Roman" w:hAnsi="Times New Roman" w:cs="Times New Roman"/>
                <w:b/>
                <w:sz w:val="18"/>
                <w:szCs w:val="18"/>
                <w:lang w:val="uk-UA"/>
              </w:rPr>
            </w:pPr>
          </w:p>
        </w:tc>
        <w:tc>
          <w:tcPr>
            <w:tcW w:w="0" w:type="auto"/>
          </w:tcPr>
          <w:p w:rsidR="00055F2E" w:rsidRPr="00055F2E" w:rsidRDefault="00055F2E" w:rsidP="00055F2E">
            <w:pPr>
              <w:spacing w:after="0"/>
              <w:jc w:val="center"/>
              <w:rPr>
                <w:rFonts w:ascii="Times New Roman" w:eastAsia="Times New Roman" w:hAnsi="Times New Roman" w:cs="Times New Roman"/>
                <w:b/>
                <w:sz w:val="18"/>
                <w:szCs w:val="18"/>
                <w:lang w:val="uk-UA"/>
              </w:rPr>
            </w:pPr>
          </w:p>
        </w:tc>
        <w:tc>
          <w:tcPr>
            <w:tcW w:w="0" w:type="auto"/>
          </w:tcPr>
          <w:p w:rsidR="00055F2E" w:rsidRPr="00055F2E" w:rsidRDefault="00055F2E" w:rsidP="00055F2E">
            <w:pPr>
              <w:spacing w:after="0"/>
              <w:jc w:val="center"/>
              <w:rPr>
                <w:rFonts w:ascii="Times New Roman" w:eastAsia="Times New Roman" w:hAnsi="Times New Roman" w:cs="Times New Roman"/>
                <w:b/>
                <w:sz w:val="18"/>
                <w:szCs w:val="18"/>
                <w:lang w:val="uk-UA"/>
              </w:rPr>
            </w:pPr>
          </w:p>
        </w:tc>
        <w:tc>
          <w:tcPr>
            <w:tcW w:w="0" w:type="auto"/>
          </w:tcPr>
          <w:p w:rsidR="00055F2E" w:rsidRPr="00055F2E" w:rsidRDefault="00055F2E" w:rsidP="00055F2E">
            <w:pPr>
              <w:spacing w:after="0"/>
              <w:jc w:val="center"/>
              <w:rPr>
                <w:rFonts w:ascii="Times New Roman" w:eastAsia="Times New Roman" w:hAnsi="Times New Roman" w:cs="Times New Roman"/>
                <w:b/>
                <w:sz w:val="18"/>
                <w:szCs w:val="18"/>
                <w:lang w:val="uk-UA"/>
              </w:rPr>
            </w:pPr>
          </w:p>
        </w:tc>
        <w:tc>
          <w:tcPr>
            <w:tcW w:w="0" w:type="auto"/>
          </w:tcPr>
          <w:p w:rsidR="00055F2E" w:rsidRPr="00055F2E" w:rsidRDefault="00055F2E" w:rsidP="00055F2E">
            <w:pPr>
              <w:spacing w:after="0"/>
              <w:jc w:val="center"/>
              <w:rPr>
                <w:rFonts w:ascii="Times New Roman" w:eastAsia="Times New Roman" w:hAnsi="Times New Roman" w:cs="Times New Roman"/>
                <w:b/>
                <w:sz w:val="18"/>
                <w:szCs w:val="18"/>
                <w:lang w:val="uk-UA"/>
              </w:rPr>
            </w:pPr>
          </w:p>
        </w:tc>
        <w:tc>
          <w:tcPr>
            <w:tcW w:w="0" w:type="auto"/>
          </w:tcPr>
          <w:p w:rsidR="00055F2E" w:rsidRPr="00055F2E" w:rsidRDefault="00055F2E" w:rsidP="00055F2E">
            <w:pPr>
              <w:spacing w:after="0"/>
              <w:jc w:val="center"/>
              <w:rPr>
                <w:rFonts w:ascii="Times New Roman" w:eastAsia="Times New Roman" w:hAnsi="Times New Roman" w:cs="Times New Roman"/>
                <w:b/>
                <w:sz w:val="18"/>
                <w:szCs w:val="18"/>
                <w:lang w:val="uk-UA"/>
              </w:rPr>
            </w:pPr>
          </w:p>
        </w:tc>
        <w:tc>
          <w:tcPr>
            <w:tcW w:w="0" w:type="auto"/>
          </w:tcPr>
          <w:p w:rsidR="00055F2E" w:rsidRPr="00055F2E" w:rsidRDefault="00055F2E" w:rsidP="00055F2E">
            <w:pPr>
              <w:spacing w:after="0"/>
              <w:jc w:val="center"/>
              <w:rPr>
                <w:rFonts w:ascii="Times New Roman" w:eastAsia="Times New Roman" w:hAnsi="Times New Roman" w:cs="Times New Roman"/>
                <w:sz w:val="18"/>
                <w:szCs w:val="18"/>
                <w:lang w:val="en-US"/>
              </w:rPr>
            </w:pPr>
          </w:p>
        </w:tc>
      </w:tr>
    </w:tbl>
    <w:p w:rsidR="00055F2E" w:rsidRPr="00055F2E" w:rsidRDefault="00055F2E" w:rsidP="00055F2E">
      <w:pPr>
        <w:tabs>
          <w:tab w:val="left" w:pos="709"/>
        </w:tabs>
        <w:spacing w:after="0" w:line="240" w:lineRule="auto"/>
        <w:ind w:left="7371" w:firstLine="709"/>
        <w:contextualSpacing/>
        <w:jc w:val="both"/>
        <w:rPr>
          <w:rFonts w:ascii="Times New Roman" w:eastAsia="Times New Roman" w:hAnsi="Times New Roman" w:cs="Times New Roman"/>
          <w:sz w:val="18"/>
          <w:szCs w:val="18"/>
          <w:lang w:val="uk-UA" w:eastAsia="ru-RU"/>
        </w:rPr>
      </w:pPr>
      <w:proofErr w:type="spellStart"/>
      <w:r w:rsidRPr="00055F2E">
        <w:rPr>
          <w:rFonts w:ascii="Times New Roman" w:eastAsia="Times New Roman" w:hAnsi="Times New Roman" w:cs="Times New Roman"/>
          <w:b/>
          <w:bCs/>
          <w:i/>
          <w:iCs/>
          <w:sz w:val="18"/>
          <w:szCs w:val="18"/>
          <w:lang w:val="uk-UA" w:eastAsia="ru-RU"/>
        </w:rPr>
        <w:t>D</w:t>
      </w:r>
      <w:r w:rsidRPr="00055F2E">
        <w:rPr>
          <w:rFonts w:ascii="Times New Roman" w:eastAsia="Times New Roman" w:hAnsi="Times New Roman" w:cs="Times New Roman"/>
          <w:b/>
          <w:bCs/>
          <w:i/>
          <w:iCs/>
          <w:sz w:val="18"/>
          <w:szCs w:val="18"/>
          <w:vertAlign w:val="subscript"/>
          <w:lang w:val="uk-UA" w:eastAsia="ru-RU"/>
        </w:rPr>
        <w:t>ср</w:t>
      </w:r>
      <w:proofErr w:type="spellEnd"/>
      <w:r w:rsidRPr="00055F2E">
        <w:rPr>
          <w:rFonts w:ascii="Times New Roman" w:eastAsia="Times New Roman" w:hAnsi="Times New Roman" w:cs="Times New Roman"/>
          <w:b/>
          <w:sz w:val="18"/>
          <w:szCs w:val="18"/>
          <w:lang w:val="uk-UA" w:eastAsia="ru-RU"/>
        </w:rPr>
        <w:t xml:space="preserve"> =</w:t>
      </w:r>
      <w:r w:rsidRPr="00055F2E">
        <w:rPr>
          <w:rFonts w:ascii="Times New Roman" w:eastAsia="Times New Roman" w:hAnsi="Times New Roman" w:cs="Times New Roman"/>
          <w:sz w:val="18"/>
          <w:szCs w:val="18"/>
          <w:lang w:val="uk-UA" w:eastAsia="ru-RU"/>
        </w:rPr>
        <w:t xml:space="preserve"> </w:t>
      </w:r>
      <w:r w:rsidRPr="00055F2E">
        <w:rPr>
          <w:rFonts w:ascii="Times New Roman" w:eastAsia="Times New Roman" w:hAnsi="Times New Roman" w:cs="Times New Roman"/>
          <w:sz w:val="18"/>
          <w:szCs w:val="18"/>
          <w:lang w:val="uk-UA"/>
        </w:rPr>
        <w:t>________</w:t>
      </w:r>
    </w:p>
    <w:p w:rsidR="00055F2E" w:rsidRPr="00055F2E" w:rsidRDefault="00055F2E" w:rsidP="00055F2E">
      <w:pPr>
        <w:spacing w:after="0" w:line="240" w:lineRule="auto"/>
        <w:jc w:val="both"/>
        <w:rPr>
          <w:rFonts w:ascii="Times New Roman" w:eastAsia="Times New Roman" w:hAnsi="Times New Roman" w:cs="Times New Roman"/>
          <w:sz w:val="18"/>
          <w:szCs w:val="18"/>
          <w:u w:val="single"/>
          <w:lang w:val="uk-UA" w:eastAsia="ru-RU"/>
        </w:rPr>
      </w:pPr>
      <w:r w:rsidRPr="00055F2E">
        <w:rPr>
          <w:rFonts w:ascii="Times New Roman" w:eastAsia="Times New Roman" w:hAnsi="Times New Roman" w:cs="Times New Roman"/>
          <w:b/>
          <w:sz w:val="18"/>
          <w:szCs w:val="18"/>
          <w:u w:val="single"/>
          <w:lang w:val="uk-UA" w:eastAsia="ru-RU"/>
        </w:rPr>
        <w:t>Примітка</w:t>
      </w:r>
      <w:r w:rsidRPr="00055F2E">
        <w:rPr>
          <w:rFonts w:ascii="Times New Roman" w:eastAsia="Times New Roman" w:hAnsi="Times New Roman" w:cs="Times New Roman"/>
          <w:sz w:val="18"/>
          <w:szCs w:val="18"/>
          <w:u w:val="single"/>
          <w:lang w:val="uk-UA" w:eastAsia="ru-RU"/>
        </w:rPr>
        <w:t>: колонки 2, 3, як правило, є текстовим і чисельним ідентифікатором точки вимірювання; в колонках 4 – 7 вказуються ознаки наявності ("+"/"–") відповідних типів засобів вимірювання: споживання активної і реактивної електроенергії (</w:t>
      </w:r>
      <w:r w:rsidRPr="00055F2E">
        <w:rPr>
          <w:rFonts w:ascii="Times New Roman" w:eastAsia="Times New Roman" w:hAnsi="Times New Roman" w:cs="Times New Roman"/>
          <w:sz w:val="18"/>
          <w:szCs w:val="18"/>
          <w:u w:val="single"/>
          <w:lang w:val="en-US" w:eastAsia="ru-RU"/>
        </w:rPr>
        <w:t>A</w:t>
      </w:r>
      <w:r w:rsidRPr="00055F2E">
        <w:rPr>
          <w:rFonts w:ascii="Times New Roman" w:eastAsia="Times New Roman" w:hAnsi="Times New Roman" w:cs="Times New Roman"/>
          <w:sz w:val="18"/>
          <w:szCs w:val="18"/>
          <w:u w:val="single"/>
          <w:vertAlign w:val="superscript"/>
          <w:lang w:val="uk-UA" w:eastAsia="ru-RU"/>
        </w:rPr>
        <w:t>+</w:t>
      </w:r>
      <w:r w:rsidRPr="00055F2E">
        <w:rPr>
          <w:rFonts w:ascii="Times New Roman" w:eastAsia="Times New Roman" w:hAnsi="Times New Roman" w:cs="Times New Roman"/>
          <w:sz w:val="18"/>
          <w:szCs w:val="18"/>
          <w:u w:val="single"/>
          <w:lang w:val="uk-UA" w:eastAsia="ru-RU"/>
        </w:rPr>
        <w:t>, Р</w:t>
      </w:r>
      <w:r w:rsidRPr="00055F2E">
        <w:rPr>
          <w:rFonts w:ascii="Times New Roman" w:eastAsia="Times New Roman" w:hAnsi="Times New Roman" w:cs="Times New Roman"/>
          <w:sz w:val="18"/>
          <w:szCs w:val="18"/>
          <w:u w:val="single"/>
          <w:vertAlign w:val="superscript"/>
          <w:lang w:val="uk-UA" w:eastAsia="ru-RU"/>
        </w:rPr>
        <w:t>+</w:t>
      </w:r>
      <w:r w:rsidRPr="00055F2E">
        <w:rPr>
          <w:rFonts w:ascii="Times New Roman" w:eastAsia="Times New Roman" w:hAnsi="Times New Roman" w:cs="Times New Roman"/>
          <w:sz w:val="18"/>
          <w:szCs w:val="18"/>
          <w:u w:val="single"/>
          <w:lang w:val="uk-UA" w:eastAsia="ru-RU"/>
        </w:rPr>
        <w:t>), генерації активної і реактивної електроенергії (</w:t>
      </w:r>
      <w:r w:rsidRPr="00055F2E">
        <w:rPr>
          <w:rFonts w:ascii="Times New Roman" w:eastAsia="Times New Roman" w:hAnsi="Times New Roman" w:cs="Times New Roman"/>
          <w:sz w:val="18"/>
          <w:szCs w:val="18"/>
          <w:u w:val="single"/>
          <w:lang w:val="en-US" w:eastAsia="ru-RU"/>
        </w:rPr>
        <w:t>A</w:t>
      </w:r>
      <w:r w:rsidRPr="00055F2E">
        <w:rPr>
          <w:rFonts w:ascii="Times New Roman" w:eastAsia="Times New Roman" w:hAnsi="Times New Roman" w:cs="Times New Roman"/>
          <w:sz w:val="18"/>
          <w:szCs w:val="18"/>
          <w:u w:val="single"/>
          <w:vertAlign w:val="superscript"/>
          <w:lang w:val="uk-UA" w:eastAsia="ru-RU"/>
        </w:rPr>
        <w:t>–</w:t>
      </w:r>
      <w:r w:rsidRPr="00055F2E">
        <w:rPr>
          <w:rFonts w:ascii="Times New Roman" w:eastAsia="Times New Roman" w:hAnsi="Times New Roman" w:cs="Times New Roman"/>
          <w:sz w:val="18"/>
          <w:szCs w:val="18"/>
          <w:u w:val="single"/>
          <w:lang w:val="uk-UA" w:eastAsia="ru-RU"/>
        </w:rPr>
        <w:t>, Р</w:t>
      </w:r>
      <w:r w:rsidRPr="00055F2E">
        <w:rPr>
          <w:rFonts w:ascii="Times New Roman" w:eastAsia="Times New Roman" w:hAnsi="Times New Roman" w:cs="Times New Roman"/>
          <w:sz w:val="18"/>
          <w:szCs w:val="18"/>
          <w:u w:val="single"/>
          <w:vertAlign w:val="superscript"/>
          <w:lang w:val="uk-UA" w:eastAsia="ru-RU"/>
        </w:rPr>
        <w:t>–</w:t>
      </w:r>
      <w:r w:rsidRPr="00055F2E">
        <w:rPr>
          <w:rFonts w:ascii="Times New Roman" w:eastAsia="Times New Roman" w:hAnsi="Times New Roman" w:cs="Times New Roman"/>
          <w:sz w:val="18"/>
          <w:szCs w:val="18"/>
          <w:u w:val="single"/>
          <w:lang w:val="uk-UA" w:eastAsia="ru-RU"/>
        </w:rPr>
        <w:t>); в колонці 8 вказується ознака наявності ("+"/"–") вимірювання генерації реактивної електроенергії в зоні нічного провалу добового графіку; в колонках 10, 11 вказуються активне і реактивне навантаження точки вимірювання, що використане для розрахунку ЕЕРП; в колонках 9, 12 вказуються точка розрахунку і значення ЕЕРП.</w:t>
      </w:r>
    </w:p>
    <w:p w:rsidR="00055F2E" w:rsidRPr="00055F2E" w:rsidRDefault="00055F2E" w:rsidP="00055F2E">
      <w:pPr>
        <w:tabs>
          <w:tab w:val="left" w:pos="0"/>
        </w:tabs>
        <w:spacing w:after="0" w:line="240" w:lineRule="auto"/>
        <w:contextualSpacing/>
        <w:jc w:val="both"/>
        <w:rPr>
          <w:rFonts w:ascii="Times New Roman" w:eastAsia="Times New Roman" w:hAnsi="Times New Roman" w:cs="Times New Roman"/>
          <w:sz w:val="18"/>
          <w:szCs w:val="18"/>
          <w:lang w:val="uk-UA" w:eastAsia="ru-RU"/>
        </w:rPr>
      </w:pPr>
      <w:r w:rsidRPr="00055F2E">
        <w:rPr>
          <w:rFonts w:ascii="Times New Roman" w:eastAsia="Times New Roman" w:hAnsi="Times New Roman" w:cs="Times New Roman"/>
          <w:sz w:val="18"/>
          <w:szCs w:val="18"/>
          <w:lang w:val="uk-UA" w:eastAsia="ru-RU"/>
        </w:rPr>
        <w:t>8. Значення ЕЕРП розраховуються за допомогою сертифікованого програмного комплексу КВАРЕМ або інших програмних комплексів, сумісних з ним за функціональними можливостями.</w:t>
      </w:r>
    </w:p>
    <w:p w:rsidR="00055F2E" w:rsidRPr="00055F2E" w:rsidRDefault="00055F2E" w:rsidP="00055F2E">
      <w:pPr>
        <w:tabs>
          <w:tab w:val="left" w:pos="0"/>
        </w:tabs>
        <w:spacing w:after="0" w:line="240" w:lineRule="auto"/>
        <w:contextualSpacing/>
        <w:jc w:val="both"/>
        <w:rPr>
          <w:rFonts w:ascii="Times New Roman" w:eastAsia="Times New Roman" w:hAnsi="Times New Roman" w:cs="Times New Roman"/>
          <w:sz w:val="18"/>
          <w:szCs w:val="18"/>
          <w:lang w:val="uk-UA" w:eastAsia="ru-RU"/>
        </w:rPr>
      </w:pPr>
      <w:r w:rsidRPr="00055F2E">
        <w:rPr>
          <w:rFonts w:ascii="Times New Roman" w:eastAsia="Times New Roman" w:hAnsi="Times New Roman" w:cs="Times New Roman"/>
          <w:sz w:val="18"/>
          <w:szCs w:val="18"/>
          <w:lang w:val="uk-UA" w:eastAsia="ru-RU"/>
        </w:rPr>
        <w:t>9. Обчислення ЕЕРП виконується Оператора системи згідно з порядком, встановленим Методикою. При проведенні перерахунків ЕЕРП Оператора системи письмовим повідомленням доводить до відома Споживача нові значення ЕЕРП . Дане повідомлення є невід’ємною частиною договору.</w:t>
      </w:r>
    </w:p>
    <w:p w:rsidR="00055F2E" w:rsidRPr="00055F2E" w:rsidRDefault="00055F2E" w:rsidP="00055F2E">
      <w:pPr>
        <w:tabs>
          <w:tab w:val="left" w:pos="0"/>
        </w:tabs>
        <w:spacing w:after="0" w:line="240" w:lineRule="auto"/>
        <w:contextualSpacing/>
        <w:jc w:val="both"/>
        <w:rPr>
          <w:rFonts w:ascii="Times New Roman" w:eastAsia="Times New Roman" w:hAnsi="Times New Roman" w:cs="Times New Roman"/>
          <w:sz w:val="18"/>
          <w:szCs w:val="18"/>
          <w:lang w:val="uk-UA" w:eastAsia="ru-RU"/>
        </w:rPr>
      </w:pPr>
      <w:r w:rsidRPr="00055F2E">
        <w:rPr>
          <w:rFonts w:ascii="Times New Roman" w:eastAsia="Times New Roman" w:hAnsi="Times New Roman" w:cs="Times New Roman"/>
          <w:sz w:val="18"/>
          <w:szCs w:val="18"/>
          <w:lang w:val="uk-UA" w:eastAsia="ru-RU"/>
        </w:rPr>
        <w:t>10. Активна і реактивна потужність навантаження в точках вимірювання споживача для розрахунку ЕЕРП визначається за режимом максимального навантаження об'єкта споживача (зимові або літні режимні виміри, розрахункові значення за максимальним обсягом споживання, розрахункове завантаження трансформатора, дозволена потужність тощо). За відсутності даних про реактивну потужність використовується тангенс навантаження – 0,5.</w:t>
      </w:r>
    </w:p>
    <w:p w:rsidR="00055F2E" w:rsidRPr="00055F2E" w:rsidRDefault="00055F2E" w:rsidP="00055F2E">
      <w:pPr>
        <w:tabs>
          <w:tab w:val="left" w:pos="0"/>
        </w:tabs>
        <w:spacing w:after="0" w:line="240" w:lineRule="auto"/>
        <w:contextualSpacing/>
        <w:jc w:val="both"/>
        <w:rPr>
          <w:rFonts w:ascii="Times New Roman" w:eastAsia="Times New Roman" w:hAnsi="Times New Roman" w:cs="Times New Roman"/>
          <w:sz w:val="18"/>
          <w:szCs w:val="18"/>
          <w:lang w:val="uk-UA" w:eastAsia="ru-RU"/>
        </w:rPr>
      </w:pPr>
      <w:r w:rsidRPr="00055F2E">
        <w:rPr>
          <w:rFonts w:ascii="Times New Roman" w:eastAsia="Times New Roman" w:hAnsi="Times New Roman" w:cs="Times New Roman"/>
          <w:sz w:val="18"/>
          <w:szCs w:val="18"/>
          <w:lang w:val="uk-UA" w:eastAsia="ru-RU"/>
        </w:rPr>
        <w:t>11. Оплата за звітний розрахунковий період здійснюється, якщо споживання або генерація реактивної електроенергії за об'єктом споживача становить 1000 </w:t>
      </w:r>
      <w:proofErr w:type="spellStart"/>
      <w:r w:rsidRPr="00055F2E">
        <w:rPr>
          <w:rFonts w:ascii="Times New Roman" w:eastAsia="Times New Roman" w:hAnsi="Times New Roman" w:cs="Times New Roman"/>
          <w:sz w:val="18"/>
          <w:szCs w:val="18"/>
          <w:lang w:val="uk-UA" w:eastAsia="ru-RU"/>
        </w:rPr>
        <w:t>кВАр∙год</w:t>
      </w:r>
      <w:proofErr w:type="spellEnd"/>
      <w:r w:rsidRPr="00055F2E">
        <w:rPr>
          <w:rFonts w:ascii="Times New Roman" w:eastAsia="Times New Roman" w:hAnsi="Times New Roman" w:cs="Times New Roman"/>
          <w:sz w:val="18"/>
          <w:szCs w:val="18"/>
          <w:lang w:val="uk-UA" w:eastAsia="ru-RU"/>
        </w:rPr>
        <w:t xml:space="preserve"> і більше (за відсутності відповідних засобів обліку реактивної електроенергії ці величини визначаються розрахунковим шляхом).</w:t>
      </w:r>
    </w:p>
    <w:p w:rsidR="00055F2E" w:rsidRPr="00055F2E" w:rsidRDefault="00055F2E" w:rsidP="00055F2E">
      <w:pPr>
        <w:tabs>
          <w:tab w:val="left" w:pos="0"/>
        </w:tabs>
        <w:spacing w:after="0" w:line="240" w:lineRule="auto"/>
        <w:contextualSpacing/>
        <w:jc w:val="both"/>
        <w:rPr>
          <w:rFonts w:ascii="Times New Roman" w:eastAsia="Times New Roman" w:hAnsi="Times New Roman" w:cs="Times New Roman"/>
          <w:sz w:val="18"/>
          <w:szCs w:val="18"/>
          <w:lang w:val="uk-UA" w:eastAsia="ru-RU"/>
        </w:rPr>
      </w:pPr>
      <w:r w:rsidRPr="00055F2E">
        <w:rPr>
          <w:rFonts w:ascii="Times New Roman" w:eastAsia="Times New Roman" w:hAnsi="Times New Roman" w:cs="Times New Roman"/>
          <w:sz w:val="18"/>
          <w:szCs w:val="18"/>
          <w:lang w:val="uk-UA" w:eastAsia="ru-RU"/>
        </w:rPr>
        <w:t>12. Споживання реактивної і активної електроенергії об’єкта споживача за розрахунковий період обчислюється за формулою:</w:t>
      </w:r>
    </w:p>
    <w:p w:rsidR="00055F2E" w:rsidRPr="00055F2E" w:rsidRDefault="00055F2E" w:rsidP="00055F2E">
      <w:pPr>
        <w:tabs>
          <w:tab w:val="left" w:pos="0"/>
        </w:tabs>
        <w:spacing w:after="0" w:line="240" w:lineRule="auto"/>
        <w:contextualSpacing/>
        <w:jc w:val="center"/>
        <w:rPr>
          <w:rFonts w:ascii="Times New Roman" w:eastAsia="Times New Roman" w:hAnsi="Times New Roman" w:cs="Times New Roman"/>
          <w:sz w:val="18"/>
          <w:szCs w:val="18"/>
          <w:lang w:val="uk-UA" w:eastAsia="ru-RU"/>
        </w:rPr>
      </w:pPr>
      <w:proofErr w:type="spellStart"/>
      <w:r w:rsidRPr="00055F2E">
        <w:rPr>
          <w:rFonts w:ascii="Times New Roman" w:eastAsia="Times New Roman" w:hAnsi="Times New Roman" w:cs="Times New Roman"/>
          <w:sz w:val="18"/>
          <w:szCs w:val="18"/>
          <w:lang w:val="uk-UA" w:eastAsia="ru-RU"/>
        </w:rPr>
        <w:t>WQс</w:t>
      </w:r>
      <w:proofErr w:type="spellEnd"/>
      <w:r w:rsidRPr="00055F2E">
        <w:rPr>
          <w:rFonts w:ascii="Times New Roman" w:eastAsia="Times New Roman" w:hAnsi="Times New Roman" w:cs="Times New Roman"/>
          <w:sz w:val="18"/>
          <w:szCs w:val="18"/>
          <w:vertAlign w:val="subscript"/>
          <w:lang w:val="uk-UA" w:eastAsia="ru-RU"/>
        </w:rPr>
        <w:t>(О)</w:t>
      </w:r>
      <w:r w:rsidRPr="00055F2E">
        <w:rPr>
          <w:rFonts w:ascii="Times New Roman" w:eastAsia="Times New Roman" w:hAnsi="Times New Roman" w:cs="Times New Roman"/>
          <w:sz w:val="18"/>
          <w:szCs w:val="18"/>
          <w:lang w:val="uk-UA" w:eastAsia="ru-RU"/>
        </w:rPr>
        <w:t xml:space="preserve"> =</w:t>
      </w:r>
      <w:r w:rsidRPr="00055F2E">
        <w:rPr>
          <w:rFonts w:ascii="Times New Roman" w:eastAsia="Times New Roman" w:hAnsi="Times New Roman" w:cs="Times New Roman"/>
          <w:position w:val="-36"/>
          <w:sz w:val="18"/>
          <w:szCs w:val="18"/>
          <w:lang w:val="uk-UA" w:eastAsia="ru-RU"/>
        </w:rPr>
        <w:object w:dxaOrig="2680" w:dyaOrig="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2.75pt;height:42.75pt" o:ole="">
            <v:imagedata r:id="rId4" o:title=""/>
          </v:shape>
          <o:OLEObject Type="Embed" ProgID="Equation.DSMT4" ShapeID="_x0000_i1025" DrawAspect="Content" ObjectID="_1700977355" r:id="rId5"/>
        </w:object>
      </w:r>
      <w:r w:rsidRPr="00055F2E">
        <w:rPr>
          <w:rFonts w:ascii="Times New Roman" w:eastAsia="Times New Roman" w:hAnsi="Times New Roman" w:cs="Times New Roman"/>
          <w:sz w:val="18"/>
          <w:szCs w:val="18"/>
          <w:lang w:val="uk-UA" w:eastAsia="ru-RU"/>
        </w:rPr>
        <w:t xml:space="preserve">, якщо </w:t>
      </w:r>
      <w:proofErr w:type="spellStart"/>
      <w:r w:rsidRPr="00055F2E">
        <w:rPr>
          <w:rFonts w:ascii="Times New Roman" w:eastAsia="Times New Roman" w:hAnsi="Times New Roman" w:cs="Times New Roman"/>
          <w:sz w:val="18"/>
          <w:szCs w:val="18"/>
          <w:lang w:val="uk-UA" w:eastAsia="ru-RU"/>
        </w:rPr>
        <w:t>WQс</w:t>
      </w:r>
      <w:proofErr w:type="spellEnd"/>
      <w:r w:rsidRPr="00055F2E">
        <w:rPr>
          <w:rFonts w:ascii="Times New Roman" w:eastAsia="Times New Roman" w:hAnsi="Times New Roman" w:cs="Times New Roman"/>
          <w:sz w:val="18"/>
          <w:szCs w:val="18"/>
          <w:lang w:val="uk-UA" w:eastAsia="ru-RU"/>
        </w:rPr>
        <w:t xml:space="preserve">(О) &lt; 0, то </w:t>
      </w:r>
      <w:proofErr w:type="spellStart"/>
      <w:r w:rsidRPr="00055F2E">
        <w:rPr>
          <w:rFonts w:ascii="Times New Roman" w:eastAsia="Times New Roman" w:hAnsi="Times New Roman" w:cs="Times New Roman"/>
          <w:sz w:val="18"/>
          <w:szCs w:val="18"/>
          <w:lang w:val="uk-UA" w:eastAsia="ru-RU"/>
        </w:rPr>
        <w:t>WQс</w:t>
      </w:r>
      <w:proofErr w:type="spellEnd"/>
      <w:r w:rsidRPr="00055F2E">
        <w:rPr>
          <w:rFonts w:ascii="Times New Roman" w:eastAsia="Times New Roman" w:hAnsi="Times New Roman" w:cs="Times New Roman"/>
          <w:sz w:val="18"/>
          <w:szCs w:val="18"/>
          <w:lang w:val="uk-UA" w:eastAsia="ru-RU"/>
        </w:rPr>
        <w:t>(О) = 0,</w:t>
      </w:r>
    </w:p>
    <w:p w:rsidR="00055F2E" w:rsidRPr="00055F2E" w:rsidRDefault="00055F2E" w:rsidP="00055F2E">
      <w:pPr>
        <w:tabs>
          <w:tab w:val="left" w:pos="0"/>
        </w:tabs>
        <w:spacing w:after="0" w:line="240" w:lineRule="auto"/>
        <w:contextualSpacing/>
        <w:jc w:val="center"/>
        <w:rPr>
          <w:rFonts w:ascii="Times New Roman" w:eastAsia="Times New Roman" w:hAnsi="Times New Roman" w:cs="Times New Roman"/>
          <w:sz w:val="18"/>
          <w:szCs w:val="18"/>
          <w:lang w:val="uk-UA" w:eastAsia="ru-RU"/>
        </w:rPr>
      </w:pPr>
      <w:proofErr w:type="spellStart"/>
      <w:r w:rsidRPr="00055F2E">
        <w:rPr>
          <w:rFonts w:ascii="Times New Roman" w:eastAsia="Times New Roman" w:hAnsi="Times New Roman" w:cs="Times New Roman"/>
          <w:sz w:val="18"/>
          <w:szCs w:val="18"/>
          <w:lang w:val="uk-UA" w:eastAsia="ru-RU"/>
        </w:rPr>
        <w:t>WPс</w:t>
      </w:r>
      <w:proofErr w:type="spellEnd"/>
      <w:r w:rsidRPr="00055F2E">
        <w:rPr>
          <w:rFonts w:ascii="Times New Roman" w:eastAsia="Times New Roman" w:hAnsi="Times New Roman" w:cs="Times New Roman"/>
          <w:sz w:val="18"/>
          <w:szCs w:val="18"/>
          <w:vertAlign w:val="subscript"/>
          <w:lang w:val="uk-UA" w:eastAsia="ru-RU"/>
        </w:rPr>
        <w:t>(О)</w:t>
      </w:r>
      <w:r w:rsidRPr="00055F2E">
        <w:rPr>
          <w:rFonts w:ascii="Times New Roman" w:eastAsia="Times New Roman" w:hAnsi="Times New Roman" w:cs="Times New Roman"/>
          <w:sz w:val="18"/>
          <w:szCs w:val="18"/>
          <w:lang w:val="uk-UA" w:eastAsia="ru-RU"/>
        </w:rPr>
        <w:t xml:space="preserve"> = </w:t>
      </w:r>
      <w:r w:rsidRPr="00055F2E">
        <w:rPr>
          <w:rFonts w:ascii="Times New Roman" w:eastAsia="Times New Roman" w:hAnsi="Times New Roman" w:cs="Times New Roman"/>
          <w:position w:val="-36"/>
          <w:sz w:val="18"/>
          <w:szCs w:val="18"/>
          <w:lang w:val="uk-UA" w:eastAsia="ru-RU"/>
        </w:rPr>
        <w:object w:dxaOrig="2600" w:dyaOrig="840">
          <v:shape id="_x0000_i1026" type="#_x0000_t75" style="width:129.75pt;height:42.75pt" o:ole="">
            <v:imagedata r:id="rId6" o:title=""/>
          </v:shape>
          <o:OLEObject Type="Embed" ProgID="Equation.DSMT4" ShapeID="_x0000_i1026" DrawAspect="Content" ObjectID="_1700977356" r:id="rId7"/>
        </w:object>
      </w:r>
      <w:r w:rsidRPr="00055F2E">
        <w:rPr>
          <w:rFonts w:ascii="Times New Roman" w:eastAsia="Times New Roman" w:hAnsi="Times New Roman" w:cs="Times New Roman"/>
          <w:sz w:val="18"/>
          <w:szCs w:val="18"/>
          <w:lang w:val="uk-UA" w:eastAsia="ru-RU"/>
        </w:rPr>
        <w:t xml:space="preserve">, якщо </w:t>
      </w:r>
      <w:proofErr w:type="spellStart"/>
      <w:r w:rsidRPr="00055F2E">
        <w:rPr>
          <w:rFonts w:ascii="Times New Roman" w:eastAsia="Times New Roman" w:hAnsi="Times New Roman" w:cs="Times New Roman"/>
          <w:sz w:val="18"/>
          <w:szCs w:val="18"/>
          <w:lang w:val="uk-UA" w:eastAsia="ru-RU"/>
        </w:rPr>
        <w:t>WPс</w:t>
      </w:r>
      <w:proofErr w:type="spellEnd"/>
      <w:r w:rsidRPr="00055F2E">
        <w:rPr>
          <w:rFonts w:ascii="Times New Roman" w:eastAsia="Times New Roman" w:hAnsi="Times New Roman" w:cs="Times New Roman"/>
          <w:sz w:val="18"/>
          <w:szCs w:val="18"/>
          <w:lang w:val="uk-UA" w:eastAsia="ru-RU"/>
        </w:rPr>
        <w:t xml:space="preserve">(О) &lt; 0, то </w:t>
      </w:r>
      <w:proofErr w:type="spellStart"/>
      <w:r w:rsidRPr="00055F2E">
        <w:rPr>
          <w:rFonts w:ascii="Times New Roman" w:eastAsia="Times New Roman" w:hAnsi="Times New Roman" w:cs="Times New Roman"/>
          <w:sz w:val="18"/>
          <w:szCs w:val="18"/>
          <w:lang w:val="uk-UA" w:eastAsia="ru-RU"/>
        </w:rPr>
        <w:t>WPс</w:t>
      </w:r>
      <w:proofErr w:type="spellEnd"/>
      <w:r w:rsidRPr="00055F2E">
        <w:rPr>
          <w:rFonts w:ascii="Times New Roman" w:eastAsia="Times New Roman" w:hAnsi="Times New Roman" w:cs="Times New Roman"/>
          <w:sz w:val="18"/>
          <w:szCs w:val="18"/>
          <w:lang w:val="uk-UA" w:eastAsia="ru-RU"/>
        </w:rPr>
        <w:t>(О) = 0,</w:t>
      </w:r>
    </w:p>
    <w:p w:rsidR="00055F2E" w:rsidRPr="00055F2E" w:rsidRDefault="00055F2E" w:rsidP="00055F2E">
      <w:pPr>
        <w:tabs>
          <w:tab w:val="left" w:pos="0"/>
        </w:tabs>
        <w:spacing w:after="0" w:line="240" w:lineRule="auto"/>
        <w:contextualSpacing/>
        <w:jc w:val="both"/>
        <w:rPr>
          <w:rFonts w:ascii="Times New Roman" w:eastAsia="Times New Roman" w:hAnsi="Times New Roman" w:cs="Times New Roman"/>
          <w:sz w:val="18"/>
          <w:szCs w:val="18"/>
          <w:lang w:val="uk-UA" w:eastAsia="ru-RU"/>
        </w:rPr>
      </w:pPr>
      <w:r w:rsidRPr="00055F2E">
        <w:rPr>
          <w:rFonts w:ascii="Times New Roman" w:eastAsia="Times New Roman" w:hAnsi="Times New Roman" w:cs="Times New Roman"/>
          <w:sz w:val="18"/>
          <w:szCs w:val="18"/>
          <w:lang w:val="uk-UA" w:eastAsia="ru-RU"/>
        </w:rPr>
        <w:t>де</w:t>
      </w:r>
      <w:r w:rsidRPr="00055F2E">
        <w:rPr>
          <w:rFonts w:ascii="Times New Roman" w:eastAsia="Times New Roman" w:hAnsi="Times New Roman" w:cs="Times New Roman"/>
          <w:sz w:val="18"/>
          <w:szCs w:val="18"/>
          <w:lang w:val="uk-UA" w:eastAsia="ru-RU"/>
        </w:rPr>
        <w:tab/>
      </w:r>
      <w:proofErr w:type="spellStart"/>
      <w:r w:rsidRPr="00055F2E">
        <w:rPr>
          <w:rFonts w:ascii="Times New Roman" w:eastAsia="Times New Roman" w:hAnsi="Times New Roman" w:cs="Times New Roman"/>
          <w:sz w:val="18"/>
          <w:szCs w:val="18"/>
          <w:lang w:val="uk-UA" w:eastAsia="ru-RU"/>
        </w:rPr>
        <w:t>WQс</w:t>
      </w:r>
      <w:proofErr w:type="spellEnd"/>
      <w:r w:rsidRPr="00055F2E">
        <w:rPr>
          <w:rFonts w:ascii="Times New Roman" w:eastAsia="Times New Roman" w:hAnsi="Times New Roman" w:cs="Times New Roman"/>
          <w:sz w:val="18"/>
          <w:szCs w:val="18"/>
          <w:lang w:val="uk-UA" w:eastAsia="ru-RU"/>
        </w:rPr>
        <w:t xml:space="preserve">(О), </w:t>
      </w:r>
      <w:proofErr w:type="spellStart"/>
      <w:r w:rsidRPr="00055F2E">
        <w:rPr>
          <w:rFonts w:ascii="Times New Roman" w:eastAsia="Times New Roman" w:hAnsi="Times New Roman" w:cs="Times New Roman"/>
          <w:sz w:val="18"/>
          <w:szCs w:val="18"/>
          <w:lang w:val="uk-UA" w:eastAsia="ru-RU"/>
        </w:rPr>
        <w:t>WPс</w:t>
      </w:r>
      <w:proofErr w:type="spellEnd"/>
      <w:r w:rsidRPr="00055F2E">
        <w:rPr>
          <w:rFonts w:ascii="Times New Roman" w:eastAsia="Times New Roman" w:hAnsi="Times New Roman" w:cs="Times New Roman"/>
          <w:sz w:val="18"/>
          <w:szCs w:val="18"/>
          <w:lang w:val="uk-UA" w:eastAsia="ru-RU"/>
        </w:rPr>
        <w:t xml:space="preserve">(О) </w:t>
      </w:r>
      <w:r w:rsidRPr="00055F2E">
        <w:rPr>
          <w:rFonts w:ascii="Times New Roman" w:eastAsia="Times New Roman" w:hAnsi="Times New Roman" w:cs="Times New Roman"/>
          <w:sz w:val="18"/>
          <w:szCs w:val="18"/>
          <w:lang w:val="uk-UA" w:eastAsia="ru-RU"/>
        </w:rPr>
        <w:tab/>
        <w:t>– розрахункові значення споживання реактивної (</w:t>
      </w:r>
      <w:proofErr w:type="spellStart"/>
      <w:r w:rsidRPr="00055F2E">
        <w:rPr>
          <w:rFonts w:ascii="Times New Roman" w:eastAsia="Times New Roman" w:hAnsi="Times New Roman" w:cs="Times New Roman"/>
          <w:sz w:val="18"/>
          <w:szCs w:val="18"/>
          <w:lang w:val="uk-UA" w:eastAsia="ru-RU"/>
        </w:rPr>
        <w:t>кВАр∙год</w:t>
      </w:r>
      <w:proofErr w:type="spellEnd"/>
      <w:r w:rsidRPr="00055F2E">
        <w:rPr>
          <w:rFonts w:ascii="Times New Roman" w:eastAsia="Times New Roman" w:hAnsi="Times New Roman" w:cs="Times New Roman"/>
          <w:sz w:val="18"/>
          <w:szCs w:val="18"/>
          <w:lang w:val="uk-UA" w:eastAsia="ru-RU"/>
        </w:rPr>
        <w:t>) і активної (кВт∙год) електроенергії об'єкта споживача за розрахунковий період;</w:t>
      </w:r>
    </w:p>
    <w:p w:rsidR="00055F2E" w:rsidRPr="00055F2E" w:rsidRDefault="00055F2E" w:rsidP="00055F2E">
      <w:pPr>
        <w:tabs>
          <w:tab w:val="left" w:pos="0"/>
        </w:tabs>
        <w:spacing w:after="0" w:line="240" w:lineRule="auto"/>
        <w:contextualSpacing/>
        <w:jc w:val="both"/>
        <w:rPr>
          <w:rFonts w:ascii="Times New Roman" w:eastAsia="Times New Roman" w:hAnsi="Times New Roman" w:cs="Times New Roman"/>
          <w:sz w:val="18"/>
          <w:szCs w:val="18"/>
          <w:lang w:val="uk-UA" w:eastAsia="ru-RU"/>
        </w:rPr>
      </w:pPr>
      <w:r w:rsidRPr="00055F2E">
        <w:rPr>
          <w:rFonts w:ascii="Times New Roman" w:eastAsia="Times New Roman" w:hAnsi="Times New Roman" w:cs="Times New Roman"/>
          <w:sz w:val="18"/>
          <w:szCs w:val="18"/>
          <w:lang w:val="uk-UA" w:eastAsia="ru-RU"/>
        </w:rPr>
        <w:tab/>
        <w:t>i, j</w:t>
      </w:r>
      <w:r w:rsidRPr="00055F2E">
        <w:rPr>
          <w:rFonts w:ascii="Times New Roman" w:eastAsia="Times New Roman" w:hAnsi="Times New Roman" w:cs="Times New Roman"/>
          <w:sz w:val="18"/>
          <w:szCs w:val="18"/>
          <w:lang w:val="uk-UA" w:eastAsia="ru-RU"/>
        </w:rPr>
        <w:tab/>
        <w:t>– відповідно індекси вхідних і транзитних точок вимірювання;</w:t>
      </w:r>
    </w:p>
    <w:p w:rsidR="00055F2E" w:rsidRPr="00055F2E" w:rsidRDefault="00055F2E" w:rsidP="00055F2E">
      <w:pPr>
        <w:tabs>
          <w:tab w:val="left" w:pos="0"/>
        </w:tabs>
        <w:spacing w:after="0" w:line="240" w:lineRule="auto"/>
        <w:contextualSpacing/>
        <w:jc w:val="both"/>
        <w:rPr>
          <w:rFonts w:ascii="Times New Roman" w:eastAsia="Times New Roman" w:hAnsi="Times New Roman" w:cs="Times New Roman"/>
          <w:sz w:val="18"/>
          <w:szCs w:val="18"/>
          <w:lang w:val="uk-UA" w:eastAsia="ru-RU"/>
        </w:rPr>
      </w:pPr>
      <w:r w:rsidRPr="00055F2E">
        <w:rPr>
          <w:rFonts w:ascii="Times New Roman" w:eastAsia="Times New Roman" w:hAnsi="Times New Roman" w:cs="Times New Roman"/>
          <w:sz w:val="18"/>
          <w:szCs w:val="18"/>
          <w:lang w:val="uk-UA" w:eastAsia="ru-RU"/>
        </w:rPr>
        <w:tab/>
        <w:t>KV, KT – відповідно кількість вхідних і транзитних точок вимірювання;</w:t>
      </w:r>
    </w:p>
    <w:p w:rsidR="00055F2E" w:rsidRPr="00055F2E" w:rsidRDefault="00055F2E" w:rsidP="00055F2E">
      <w:pPr>
        <w:tabs>
          <w:tab w:val="left" w:pos="0"/>
        </w:tabs>
        <w:spacing w:after="0" w:line="240" w:lineRule="auto"/>
        <w:contextualSpacing/>
        <w:jc w:val="both"/>
        <w:rPr>
          <w:rFonts w:ascii="Times New Roman" w:eastAsia="Times New Roman" w:hAnsi="Times New Roman" w:cs="Times New Roman"/>
          <w:sz w:val="18"/>
          <w:szCs w:val="18"/>
          <w:lang w:val="uk-UA" w:eastAsia="ru-RU"/>
        </w:rPr>
      </w:pPr>
      <w:r w:rsidRPr="00055F2E">
        <w:rPr>
          <w:rFonts w:ascii="Times New Roman" w:eastAsia="Times New Roman" w:hAnsi="Times New Roman" w:cs="Times New Roman"/>
          <w:sz w:val="18"/>
          <w:szCs w:val="18"/>
          <w:lang w:val="uk-UA" w:eastAsia="ru-RU"/>
        </w:rPr>
        <w:tab/>
      </w:r>
      <w:proofErr w:type="spellStart"/>
      <w:r w:rsidRPr="00055F2E">
        <w:rPr>
          <w:rFonts w:ascii="Times New Roman" w:eastAsia="Times New Roman" w:hAnsi="Times New Roman" w:cs="Times New Roman"/>
          <w:sz w:val="18"/>
          <w:szCs w:val="18"/>
          <w:lang w:val="uk-UA" w:eastAsia="ru-RU"/>
        </w:rPr>
        <w:t>WQс</w:t>
      </w:r>
      <w:proofErr w:type="spellEnd"/>
      <w:r w:rsidRPr="00055F2E">
        <w:rPr>
          <w:rFonts w:ascii="Times New Roman" w:eastAsia="Times New Roman" w:hAnsi="Times New Roman" w:cs="Times New Roman"/>
          <w:sz w:val="18"/>
          <w:szCs w:val="18"/>
          <w:lang w:val="uk-UA" w:eastAsia="ru-RU"/>
        </w:rPr>
        <w:t xml:space="preserve">(+)i, </w:t>
      </w:r>
      <w:proofErr w:type="spellStart"/>
      <w:r w:rsidRPr="00055F2E">
        <w:rPr>
          <w:rFonts w:ascii="Times New Roman" w:eastAsia="Times New Roman" w:hAnsi="Times New Roman" w:cs="Times New Roman"/>
          <w:sz w:val="18"/>
          <w:szCs w:val="18"/>
          <w:lang w:val="uk-UA" w:eastAsia="ru-RU"/>
        </w:rPr>
        <w:t>WPс</w:t>
      </w:r>
      <w:proofErr w:type="spellEnd"/>
      <w:r w:rsidRPr="00055F2E">
        <w:rPr>
          <w:rFonts w:ascii="Times New Roman" w:eastAsia="Times New Roman" w:hAnsi="Times New Roman" w:cs="Times New Roman"/>
          <w:sz w:val="18"/>
          <w:szCs w:val="18"/>
          <w:lang w:val="uk-UA" w:eastAsia="ru-RU"/>
        </w:rPr>
        <w:t>(+)i</w:t>
      </w:r>
      <w:r w:rsidRPr="00055F2E">
        <w:rPr>
          <w:rFonts w:ascii="Times New Roman" w:eastAsia="Times New Roman" w:hAnsi="Times New Roman" w:cs="Times New Roman"/>
          <w:sz w:val="18"/>
          <w:szCs w:val="18"/>
          <w:lang w:val="uk-UA" w:eastAsia="ru-RU"/>
        </w:rPr>
        <w:tab/>
        <w:t>– обсяги споживання реактивної (</w:t>
      </w:r>
      <w:proofErr w:type="spellStart"/>
      <w:r w:rsidRPr="00055F2E">
        <w:rPr>
          <w:rFonts w:ascii="Times New Roman" w:eastAsia="Times New Roman" w:hAnsi="Times New Roman" w:cs="Times New Roman"/>
          <w:sz w:val="18"/>
          <w:szCs w:val="18"/>
          <w:lang w:val="uk-UA" w:eastAsia="ru-RU"/>
        </w:rPr>
        <w:t>кВАр∙год</w:t>
      </w:r>
      <w:proofErr w:type="spellEnd"/>
      <w:r w:rsidRPr="00055F2E">
        <w:rPr>
          <w:rFonts w:ascii="Times New Roman" w:eastAsia="Times New Roman" w:hAnsi="Times New Roman" w:cs="Times New Roman"/>
          <w:sz w:val="18"/>
          <w:szCs w:val="18"/>
          <w:lang w:val="uk-UA" w:eastAsia="ru-RU"/>
        </w:rPr>
        <w:t>) і активної (кВт∙год) електроенергії за розрахунковий період i-ї вхідної точки вимірювання;</w:t>
      </w:r>
    </w:p>
    <w:p w:rsidR="00055F2E" w:rsidRPr="00055F2E" w:rsidRDefault="00055F2E" w:rsidP="00055F2E">
      <w:pPr>
        <w:tabs>
          <w:tab w:val="left" w:pos="0"/>
        </w:tabs>
        <w:spacing w:after="0" w:line="240" w:lineRule="auto"/>
        <w:contextualSpacing/>
        <w:jc w:val="both"/>
        <w:rPr>
          <w:rFonts w:ascii="Times New Roman" w:eastAsia="Times New Roman" w:hAnsi="Times New Roman" w:cs="Times New Roman"/>
          <w:sz w:val="18"/>
          <w:szCs w:val="18"/>
          <w:lang w:val="uk-UA" w:eastAsia="ru-RU"/>
        </w:rPr>
      </w:pPr>
      <w:r w:rsidRPr="00055F2E">
        <w:rPr>
          <w:rFonts w:ascii="Times New Roman" w:eastAsia="Times New Roman" w:hAnsi="Times New Roman" w:cs="Times New Roman"/>
          <w:sz w:val="18"/>
          <w:szCs w:val="18"/>
          <w:lang w:val="uk-UA" w:eastAsia="ru-RU"/>
        </w:rPr>
        <w:tab/>
      </w:r>
      <w:proofErr w:type="spellStart"/>
      <w:r w:rsidRPr="00055F2E">
        <w:rPr>
          <w:rFonts w:ascii="Times New Roman" w:eastAsia="Times New Roman" w:hAnsi="Times New Roman" w:cs="Times New Roman"/>
          <w:sz w:val="18"/>
          <w:szCs w:val="18"/>
          <w:lang w:val="uk-UA" w:eastAsia="ru-RU"/>
        </w:rPr>
        <w:t>WQс</w:t>
      </w:r>
      <w:proofErr w:type="spellEnd"/>
      <w:r w:rsidRPr="00055F2E">
        <w:rPr>
          <w:rFonts w:ascii="Times New Roman" w:eastAsia="Times New Roman" w:hAnsi="Times New Roman" w:cs="Times New Roman"/>
          <w:sz w:val="18"/>
          <w:szCs w:val="18"/>
          <w:lang w:val="uk-UA" w:eastAsia="ru-RU"/>
        </w:rPr>
        <w:t xml:space="preserve">(–)j, </w:t>
      </w:r>
      <w:proofErr w:type="spellStart"/>
      <w:r w:rsidRPr="00055F2E">
        <w:rPr>
          <w:rFonts w:ascii="Times New Roman" w:eastAsia="Times New Roman" w:hAnsi="Times New Roman" w:cs="Times New Roman"/>
          <w:sz w:val="18"/>
          <w:szCs w:val="18"/>
          <w:lang w:val="uk-UA" w:eastAsia="ru-RU"/>
        </w:rPr>
        <w:t>WPс</w:t>
      </w:r>
      <w:proofErr w:type="spellEnd"/>
      <w:r w:rsidRPr="00055F2E">
        <w:rPr>
          <w:rFonts w:ascii="Times New Roman" w:eastAsia="Times New Roman" w:hAnsi="Times New Roman" w:cs="Times New Roman"/>
          <w:sz w:val="18"/>
          <w:szCs w:val="18"/>
          <w:lang w:val="uk-UA" w:eastAsia="ru-RU"/>
        </w:rPr>
        <w:t>(–)j</w:t>
      </w:r>
      <w:r w:rsidRPr="00055F2E">
        <w:rPr>
          <w:rFonts w:ascii="Times New Roman" w:eastAsia="Times New Roman" w:hAnsi="Times New Roman" w:cs="Times New Roman"/>
          <w:sz w:val="18"/>
          <w:szCs w:val="18"/>
          <w:lang w:val="uk-UA" w:eastAsia="ru-RU"/>
        </w:rPr>
        <w:tab/>
        <w:t>– обсяги споживання реактивної (</w:t>
      </w:r>
      <w:proofErr w:type="spellStart"/>
      <w:r w:rsidRPr="00055F2E">
        <w:rPr>
          <w:rFonts w:ascii="Times New Roman" w:eastAsia="Times New Roman" w:hAnsi="Times New Roman" w:cs="Times New Roman"/>
          <w:sz w:val="18"/>
          <w:szCs w:val="18"/>
          <w:lang w:val="uk-UA" w:eastAsia="ru-RU"/>
        </w:rPr>
        <w:t>кВАр∙год</w:t>
      </w:r>
      <w:proofErr w:type="spellEnd"/>
      <w:r w:rsidRPr="00055F2E">
        <w:rPr>
          <w:rFonts w:ascii="Times New Roman" w:eastAsia="Times New Roman" w:hAnsi="Times New Roman" w:cs="Times New Roman"/>
          <w:sz w:val="18"/>
          <w:szCs w:val="18"/>
          <w:lang w:val="uk-UA" w:eastAsia="ru-RU"/>
        </w:rPr>
        <w:t>) і активної (кВт∙год) електроенергії за розрахунковий період j-ї транзитної точки вимірювання.</w:t>
      </w:r>
    </w:p>
    <w:p w:rsidR="00055F2E" w:rsidRPr="00055F2E" w:rsidRDefault="00055F2E" w:rsidP="00055F2E">
      <w:pPr>
        <w:tabs>
          <w:tab w:val="left" w:pos="0"/>
        </w:tabs>
        <w:spacing w:after="0" w:line="240" w:lineRule="auto"/>
        <w:contextualSpacing/>
        <w:jc w:val="both"/>
        <w:rPr>
          <w:rFonts w:ascii="Times New Roman" w:eastAsia="Times New Roman" w:hAnsi="Times New Roman" w:cs="Times New Roman"/>
          <w:sz w:val="18"/>
          <w:szCs w:val="18"/>
          <w:lang w:val="uk-UA" w:eastAsia="ru-RU"/>
        </w:rPr>
      </w:pPr>
      <w:r w:rsidRPr="00055F2E">
        <w:rPr>
          <w:rFonts w:ascii="Times New Roman" w:eastAsia="Times New Roman" w:hAnsi="Times New Roman" w:cs="Times New Roman"/>
          <w:sz w:val="18"/>
          <w:szCs w:val="18"/>
          <w:lang w:val="uk-UA" w:eastAsia="ru-RU"/>
        </w:rPr>
        <w:lastRenderedPageBreak/>
        <w:t>13. За відсутності у вхідній точці вимірювання засобу обліку споживання реактивної електроенергії розрахункове споживання реактивної електроенергії  обчислюється за формулою:</w:t>
      </w:r>
    </w:p>
    <w:p w:rsidR="00055F2E" w:rsidRPr="00055F2E" w:rsidRDefault="00055F2E" w:rsidP="00055F2E">
      <w:pPr>
        <w:tabs>
          <w:tab w:val="left" w:pos="0"/>
        </w:tabs>
        <w:spacing w:after="0" w:line="240" w:lineRule="auto"/>
        <w:contextualSpacing/>
        <w:jc w:val="both"/>
        <w:rPr>
          <w:rFonts w:ascii="Times New Roman" w:eastAsia="Times New Roman" w:hAnsi="Times New Roman" w:cs="Times New Roman"/>
          <w:sz w:val="18"/>
          <w:szCs w:val="18"/>
          <w:lang w:val="uk-UA" w:eastAsia="ru-RU"/>
        </w:rPr>
      </w:pPr>
      <w:r w:rsidRPr="00055F2E">
        <w:rPr>
          <w:rFonts w:ascii="Times New Roman" w:eastAsia="Times New Roman" w:hAnsi="Times New Roman" w:cs="Times New Roman"/>
          <w:sz w:val="18"/>
          <w:szCs w:val="18"/>
          <w:lang w:val="uk-UA" w:eastAsia="ru-RU"/>
        </w:rPr>
        <w:tab/>
      </w:r>
      <w:proofErr w:type="spellStart"/>
      <w:r w:rsidRPr="00055F2E">
        <w:rPr>
          <w:rFonts w:ascii="Times New Roman" w:eastAsia="Times New Roman" w:hAnsi="Times New Roman" w:cs="Times New Roman"/>
          <w:sz w:val="18"/>
          <w:szCs w:val="18"/>
          <w:lang w:val="uk-UA" w:eastAsia="ru-RU"/>
        </w:rPr>
        <w:t>WQс</w:t>
      </w:r>
      <w:proofErr w:type="spellEnd"/>
      <w:r w:rsidRPr="00055F2E">
        <w:rPr>
          <w:rFonts w:ascii="Times New Roman" w:eastAsia="Times New Roman" w:hAnsi="Times New Roman" w:cs="Times New Roman"/>
          <w:sz w:val="18"/>
          <w:szCs w:val="18"/>
          <w:lang w:val="uk-UA" w:eastAsia="ru-RU"/>
        </w:rPr>
        <w:t xml:space="preserve">(+) = </w:t>
      </w:r>
      <w:proofErr w:type="spellStart"/>
      <w:r w:rsidRPr="00055F2E">
        <w:rPr>
          <w:rFonts w:ascii="Times New Roman" w:eastAsia="Times New Roman" w:hAnsi="Times New Roman" w:cs="Times New Roman"/>
          <w:sz w:val="18"/>
          <w:szCs w:val="18"/>
          <w:lang w:val="uk-UA" w:eastAsia="ru-RU"/>
        </w:rPr>
        <w:t>WPс</w:t>
      </w:r>
      <w:proofErr w:type="spellEnd"/>
      <w:r w:rsidRPr="00055F2E">
        <w:rPr>
          <w:rFonts w:ascii="Times New Roman" w:eastAsia="Times New Roman" w:hAnsi="Times New Roman" w:cs="Times New Roman"/>
          <w:sz w:val="18"/>
          <w:szCs w:val="18"/>
          <w:lang w:val="uk-UA" w:eastAsia="ru-RU"/>
        </w:rPr>
        <w:t>(+)×</w:t>
      </w:r>
      <w:proofErr w:type="spellStart"/>
      <w:r w:rsidRPr="00055F2E">
        <w:rPr>
          <w:rFonts w:ascii="Times New Roman" w:eastAsia="Times New Roman" w:hAnsi="Times New Roman" w:cs="Times New Roman"/>
          <w:sz w:val="18"/>
          <w:szCs w:val="18"/>
          <w:lang w:val="uk-UA" w:eastAsia="ru-RU"/>
        </w:rPr>
        <w:t>tgφН</w:t>
      </w:r>
      <w:proofErr w:type="spellEnd"/>
      <w:r w:rsidRPr="00055F2E">
        <w:rPr>
          <w:rFonts w:ascii="Times New Roman" w:eastAsia="Times New Roman" w:hAnsi="Times New Roman" w:cs="Times New Roman"/>
          <w:sz w:val="18"/>
          <w:szCs w:val="18"/>
          <w:lang w:val="uk-UA" w:eastAsia="ru-RU"/>
        </w:rPr>
        <w:t>,</w:t>
      </w:r>
    </w:p>
    <w:p w:rsidR="00055F2E" w:rsidRPr="00055F2E" w:rsidRDefault="00055F2E" w:rsidP="00055F2E">
      <w:pPr>
        <w:tabs>
          <w:tab w:val="left" w:pos="0"/>
        </w:tabs>
        <w:spacing w:after="0" w:line="240" w:lineRule="auto"/>
        <w:contextualSpacing/>
        <w:jc w:val="both"/>
        <w:rPr>
          <w:rFonts w:ascii="Times New Roman" w:eastAsia="Times New Roman" w:hAnsi="Times New Roman" w:cs="Times New Roman"/>
          <w:sz w:val="18"/>
          <w:szCs w:val="18"/>
          <w:lang w:val="uk-UA" w:eastAsia="ru-RU"/>
        </w:rPr>
      </w:pPr>
      <w:r w:rsidRPr="00055F2E">
        <w:rPr>
          <w:rFonts w:ascii="Times New Roman" w:eastAsia="Times New Roman" w:hAnsi="Times New Roman" w:cs="Times New Roman"/>
          <w:sz w:val="18"/>
          <w:szCs w:val="18"/>
          <w:lang w:val="uk-UA" w:eastAsia="ru-RU"/>
        </w:rPr>
        <w:t>де</w:t>
      </w:r>
      <w:r w:rsidRPr="00055F2E">
        <w:rPr>
          <w:rFonts w:ascii="Times New Roman" w:eastAsia="Times New Roman" w:hAnsi="Times New Roman" w:cs="Times New Roman"/>
          <w:sz w:val="18"/>
          <w:szCs w:val="18"/>
          <w:lang w:val="uk-UA" w:eastAsia="ru-RU"/>
        </w:rPr>
        <w:tab/>
      </w:r>
      <w:proofErr w:type="spellStart"/>
      <w:r w:rsidRPr="00055F2E">
        <w:rPr>
          <w:rFonts w:ascii="Times New Roman" w:eastAsia="Times New Roman" w:hAnsi="Times New Roman" w:cs="Times New Roman"/>
          <w:sz w:val="18"/>
          <w:szCs w:val="18"/>
          <w:lang w:val="uk-UA" w:eastAsia="ru-RU"/>
        </w:rPr>
        <w:t>tgφН</w:t>
      </w:r>
      <w:proofErr w:type="spellEnd"/>
      <w:r w:rsidRPr="00055F2E">
        <w:rPr>
          <w:rFonts w:ascii="Times New Roman" w:eastAsia="Times New Roman" w:hAnsi="Times New Roman" w:cs="Times New Roman"/>
          <w:sz w:val="18"/>
          <w:szCs w:val="18"/>
          <w:lang w:val="uk-UA" w:eastAsia="ru-RU"/>
        </w:rPr>
        <w:t xml:space="preserve"> – нормативний тангенс навантаження, який дорівнює 0,8.</w:t>
      </w:r>
    </w:p>
    <w:p w:rsidR="00055F2E" w:rsidRPr="00055F2E" w:rsidRDefault="00055F2E" w:rsidP="00055F2E">
      <w:pPr>
        <w:tabs>
          <w:tab w:val="left" w:pos="0"/>
        </w:tabs>
        <w:spacing w:after="0" w:line="240" w:lineRule="auto"/>
        <w:contextualSpacing/>
        <w:jc w:val="both"/>
        <w:rPr>
          <w:rFonts w:ascii="Times New Roman" w:eastAsia="Times New Roman" w:hAnsi="Times New Roman" w:cs="Times New Roman"/>
          <w:sz w:val="18"/>
          <w:szCs w:val="18"/>
          <w:lang w:val="uk-UA" w:eastAsia="ru-RU"/>
        </w:rPr>
      </w:pPr>
      <w:r w:rsidRPr="00055F2E">
        <w:rPr>
          <w:rFonts w:ascii="Times New Roman" w:eastAsia="Times New Roman" w:hAnsi="Times New Roman" w:cs="Times New Roman"/>
          <w:sz w:val="18"/>
          <w:szCs w:val="18"/>
          <w:lang w:val="uk-UA" w:eastAsia="ru-RU"/>
        </w:rPr>
        <w:t>14.Фактичний тангенс навантаження об’єкта споживача визначається за формулою:</w:t>
      </w:r>
    </w:p>
    <w:p w:rsidR="00055F2E" w:rsidRPr="00055F2E" w:rsidRDefault="00055F2E" w:rsidP="00055F2E">
      <w:pPr>
        <w:tabs>
          <w:tab w:val="left" w:pos="0"/>
        </w:tabs>
        <w:spacing w:after="0" w:line="240" w:lineRule="auto"/>
        <w:contextualSpacing/>
        <w:jc w:val="both"/>
        <w:rPr>
          <w:rFonts w:ascii="Times New Roman" w:eastAsia="Times New Roman" w:hAnsi="Times New Roman" w:cs="Times New Roman"/>
          <w:sz w:val="18"/>
          <w:szCs w:val="18"/>
          <w:lang w:val="uk-UA" w:eastAsia="ru-RU"/>
        </w:rPr>
      </w:pPr>
      <w:r w:rsidRPr="00055F2E">
        <w:rPr>
          <w:rFonts w:ascii="Times New Roman" w:eastAsia="Times New Roman" w:hAnsi="Times New Roman" w:cs="Times New Roman"/>
          <w:sz w:val="18"/>
          <w:szCs w:val="18"/>
          <w:lang w:val="uk-UA" w:eastAsia="ru-RU"/>
        </w:rPr>
        <w:tab/>
      </w:r>
      <w:proofErr w:type="spellStart"/>
      <w:r w:rsidRPr="00055F2E">
        <w:rPr>
          <w:rFonts w:ascii="Times New Roman" w:eastAsia="Times New Roman" w:hAnsi="Times New Roman" w:cs="Times New Roman"/>
          <w:sz w:val="18"/>
          <w:szCs w:val="18"/>
          <w:lang w:val="uk-UA" w:eastAsia="ru-RU"/>
        </w:rPr>
        <w:t>tgφ</w:t>
      </w:r>
      <w:proofErr w:type="spellEnd"/>
      <w:r w:rsidRPr="00055F2E">
        <w:rPr>
          <w:rFonts w:ascii="Times New Roman" w:eastAsia="Times New Roman" w:hAnsi="Times New Roman" w:cs="Times New Roman"/>
          <w:sz w:val="18"/>
          <w:szCs w:val="18"/>
          <w:lang w:val="uk-UA" w:eastAsia="ru-RU"/>
        </w:rPr>
        <w:t xml:space="preserve"> = </w:t>
      </w:r>
      <w:proofErr w:type="spellStart"/>
      <w:r w:rsidRPr="00055F2E">
        <w:rPr>
          <w:rFonts w:ascii="Times New Roman" w:eastAsia="Times New Roman" w:hAnsi="Times New Roman" w:cs="Times New Roman"/>
          <w:sz w:val="18"/>
          <w:szCs w:val="18"/>
          <w:lang w:val="uk-UA" w:eastAsia="ru-RU"/>
        </w:rPr>
        <w:t>WQс</w:t>
      </w:r>
      <w:proofErr w:type="spellEnd"/>
      <w:r w:rsidRPr="00055F2E">
        <w:rPr>
          <w:rFonts w:ascii="Times New Roman" w:eastAsia="Times New Roman" w:hAnsi="Times New Roman" w:cs="Times New Roman"/>
          <w:sz w:val="18"/>
          <w:szCs w:val="18"/>
          <w:lang w:val="uk-UA" w:eastAsia="ru-RU"/>
        </w:rPr>
        <w:t>(О)/</w:t>
      </w:r>
      <w:proofErr w:type="spellStart"/>
      <w:r w:rsidRPr="00055F2E">
        <w:rPr>
          <w:rFonts w:ascii="Times New Roman" w:eastAsia="Times New Roman" w:hAnsi="Times New Roman" w:cs="Times New Roman"/>
          <w:sz w:val="18"/>
          <w:szCs w:val="18"/>
          <w:lang w:val="uk-UA" w:eastAsia="ru-RU"/>
        </w:rPr>
        <w:t>WPс</w:t>
      </w:r>
      <w:proofErr w:type="spellEnd"/>
      <w:r w:rsidRPr="00055F2E">
        <w:rPr>
          <w:rFonts w:ascii="Times New Roman" w:eastAsia="Times New Roman" w:hAnsi="Times New Roman" w:cs="Times New Roman"/>
          <w:sz w:val="18"/>
          <w:szCs w:val="18"/>
          <w:lang w:val="uk-UA" w:eastAsia="ru-RU"/>
        </w:rPr>
        <w:t xml:space="preserve">(О), якщо </w:t>
      </w:r>
      <w:proofErr w:type="spellStart"/>
      <w:r w:rsidRPr="00055F2E">
        <w:rPr>
          <w:rFonts w:ascii="Times New Roman" w:eastAsia="Times New Roman" w:hAnsi="Times New Roman" w:cs="Times New Roman"/>
          <w:sz w:val="18"/>
          <w:szCs w:val="18"/>
          <w:lang w:val="uk-UA" w:eastAsia="ru-RU"/>
        </w:rPr>
        <w:t>WPс</w:t>
      </w:r>
      <w:proofErr w:type="spellEnd"/>
      <w:r w:rsidRPr="00055F2E">
        <w:rPr>
          <w:rFonts w:ascii="Times New Roman" w:eastAsia="Times New Roman" w:hAnsi="Times New Roman" w:cs="Times New Roman"/>
          <w:sz w:val="18"/>
          <w:szCs w:val="18"/>
          <w:lang w:val="uk-UA" w:eastAsia="ru-RU"/>
        </w:rPr>
        <w:t xml:space="preserve">(О) = 0, то </w:t>
      </w:r>
      <w:proofErr w:type="spellStart"/>
      <w:r w:rsidRPr="00055F2E">
        <w:rPr>
          <w:rFonts w:ascii="Times New Roman" w:eastAsia="Times New Roman" w:hAnsi="Times New Roman" w:cs="Times New Roman"/>
          <w:sz w:val="18"/>
          <w:szCs w:val="18"/>
          <w:lang w:val="uk-UA" w:eastAsia="ru-RU"/>
        </w:rPr>
        <w:t>tgφ</w:t>
      </w:r>
      <w:proofErr w:type="spellEnd"/>
      <w:r w:rsidRPr="00055F2E">
        <w:rPr>
          <w:rFonts w:ascii="Times New Roman" w:eastAsia="Times New Roman" w:hAnsi="Times New Roman" w:cs="Times New Roman"/>
          <w:sz w:val="18"/>
          <w:szCs w:val="18"/>
          <w:lang w:val="uk-UA" w:eastAsia="ru-RU"/>
        </w:rPr>
        <w:t xml:space="preserve"> = </w:t>
      </w:r>
      <w:proofErr w:type="spellStart"/>
      <w:r w:rsidRPr="00055F2E">
        <w:rPr>
          <w:rFonts w:ascii="Times New Roman" w:eastAsia="Times New Roman" w:hAnsi="Times New Roman" w:cs="Times New Roman"/>
          <w:sz w:val="18"/>
          <w:szCs w:val="18"/>
          <w:lang w:val="uk-UA" w:eastAsia="ru-RU"/>
        </w:rPr>
        <w:t>tgφН</w:t>
      </w:r>
      <w:proofErr w:type="spellEnd"/>
      <w:r w:rsidRPr="00055F2E">
        <w:rPr>
          <w:rFonts w:ascii="Times New Roman" w:eastAsia="Times New Roman" w:hAnsi="Times New Roman" w:cs="Times New Roman"/>
          <w:sz w:val="18"/>
          <w:szCs w:val="18"/>
          <w:lang w:val="uk-UA" w:eastAsia="ru-RU"/>
        </w:rPr>
        <w:t>,</w:t>
      </w:r>
    </w:p>
    <w:p w:rsidR="00055F2E" w:rsidRPr="00055F2E" w:rsidRDefault="00055F2E" w:rsidP="00055F2E">
      <w:pPr>
        <w:tabs>
          <w:tab w:val="left" w:pos="0"/>
        </w:tabs>
        <w:spacing w:after="0" w:line="240" w:lineRule="auto"/>
        <w:contextualSpacing/>
        <w:jc w:val="both"/>
        <w:rPr>
          <w:rFonts w:ascii="Times New Roman" w:eastAsia="Times New Roman" w:hAnsi="Times New Roman" w:cs="Times New Roman"/>
          <w:sz w:val="18"/>
          <w:szCs w:val="18"/>
          <w:lang w:val="uk-UA" w:eastAsia="ru-RU"/>
        </w:rPr>
      </w:pPr>
      <w:r w:rsidRPr="00055F2E">
        <w:rPr>
          <w:rFonts w:ascii="Times New Roman" w:eastAsia="Times New Roman" w:hAnsi="Times New Roman" w:cs="Times New Roman"/>
          <w:sz w:val="18"/>
          <w:szCs w:val="18"/>
          <w:lang w:val="uk-UA" w:eastAsia="ru-RU"/>
        </w:rPr>
        <w:tab/>
        <w:t xml:space="preserve">де значення </w:t>
      </w:r>
      <w:proofErr w:type="spellStart"/>
      <w:r w:rsidRPr="00055F2E">
        <w:rPr>
          <w:rFonts w:ascii="Times New Roman" w:eastAsia="Times New Roman" w:hAnsi="Times New Roman" w:cs="Times New Roman"/>
          <w:sz w:val="18"/>
          <w:szCs w:val="18"/>
          <w:lang w:val="uk-UA" w:eastAsia="ru-RU"/>
        </w:rPr>
        <w:t>WQс</w:t>
      </w:r>
      <w:proofErr w:type="spellEnd"/>
      <w:r w:rsidRPr="00055F2E">
        <w:rPr>
          <w:rFonts w:ascii="Times New Roman" w:eastAsia="Times New Roman" w:hAnsi="Times New Roman" w:cs="Times New Roman"/>
          <w:sz w:val="18"/>
          <w:szCs w:val="18"/>
          <w:lang w:val="uk-UA" w:eastAsia="ru-RU"/>
        </w:rPr>
        <w:t xml:space="preserve">(О), </w:t>
      </w:r>
      <w:proofErr w:type="spellStart"/>
      <w:r w:rsidRPr="00055F2E">
        <w:rPr>
          <w:rFonts w:ascii="Times New Roman" w:eastAsia="Times New Roman" w:hAnsi="Times New Roman" w:cs="Times New Roman"/>
          <w:sz w:val="18"/>
          <w:szCs w:val="18"/>
          <w:lang w:val="uk-UA" w:eastAsia="ru-RU"/>
        </w:rPr>
        <w:t>WPс</w:t>
      </w:r>
      <w:proofErr w:type="spellEnd"/>
      <w:r w:rsidRPr="00055F2E">
        <w:rPr>
          <w:rFonts w:ascii="Times New Roman" w:eastAsia="Times New Roman" w:hAnsi="Times New Roman" w:cs="Times New Roman"/>
          <w:sz w:val="18"/>
          <w:szCs w:val="18"/>
          <w:lang w:val="uk-UA" w:eastAsia="ru-RU"/>
        </w:rPr>
        <w:t xml:space="preserve">(О) визначаються згідно п.15 цього додатку з </w:t>
      </w:r>
      <w:proofErr w:type="spellStart"/>
      <w:r w:rsidRPr="00055F2E">
        <w:rPr>
          <w:rFonts w:ascii="Times New Roman" w:eastAsia="Times New Roman" w:hAnsi="Times New Roman" w:cs="Times New Roman"/>
          <w:sz w:val="18"/>
          <w:szCs w:val="18"/>
          <w:lang w:val="uk-UA" w:eastAsia="ru-RU"/>
        </w:rPr>
        <w:t>враховуванням</w:t>
      </w:r>
      <w:proofErr w:type="spellEnd"/>
      <w:r w:rsidRPr="00055F2E">
        <w:rPr>
          <w:rFonts w:ascii="Times New Roman" w:eastAsia="Times New Roman" w:hAnsi="Times New Roman" w:cs="Times New Roman"/>
          <w:sz w:val="18"/>
          <w:szCs w:val="18"/>
          <w:lang w:val="uk-UA" w:eastAsia="ru-RU"/>
        </w:rPr>
        <w:t xml:space="preserve"> обсягів споживання активної і реактивної електроенергії </w:t>
      </w:r>
      <w:proofErr w:type="spellStart"/>
      <w:r w:rsidRPr="00055F2E">
        <w:rPr>
          <w:rFonts w:ascii="Times New Roman" w:eastAsia="Times New Roman" w:hAnsi="Times New Roman" w:cs="Times New Roman"/>
          <w:sz w:val="18"/>
          <w:szCs w:val="18"/>
          <w:lang w:val="uk-UA" w:eastAsia="ru-RU"/>
        </w:rPr>
        <w:t>WPс</w:t>
      </w:r>
      <w:proofErr w:type="spellEnd"/>
      <w:r w:rsidRPr="00055F2E">
        <w:rPr>
          <w:rFonts w:ascii="Times New Roman" w:eastAsia="Times New Roman" w:hAnsi="Times New Roman" w:cs="Times New Roman"/>
          <w:sz w:val="18"/>
          <w:szCs w:val="18"/>
          <w:lang w:val="uk-UA" w:eastAsia="ru-RU"/>
        </w:rPr>
        <w:t xml:space="preserve">(+), </w:t>
      </w:r>
      <w:proofErr w:type="spellStart"/>
      <w:r w:rsidRPr="00055F2E">
        <w:rPr>
          <w:rFonts w:ascii="Times New Roman" w:eastAsia="Times New Roman" w:hAnsi="Times New Roman" w:cs="Times New Roman"/>
          <w:sz w:val="18"/>
          <w:szCs w:val="18"/>
          <w:lang w:val="uk-UA" w:eastAsia="ru-RU"/>
        </w:rPr>
        <w:t>WQс</w:t>
      </w:r>
      <w:proofErr w:type="spellEnd"/>
      <w:r w:rsidRPr="00055F2E">
        <w:rPr>
          <w:rFonts w:ascii="Times New Roman" w:eastAsia="Times New Roman" w:hAnsi="Times New Roman" w:cs="Times New Roman"/>
          <w:sz w:val="18"/>
          <w:szCs w:val="18"/>
          <w:lang w:val="uk-UA" w:eastAsia="ru-RU"/>
        </w:rPr>
        <w:t xml:space="preserve">(+) за всіма вхідними точками вимірювання, у тому числі визначені розрахунковим шляхом згідно п.16 цього Додатку, а транзитні обсяги споживання активної і реактивної електроенергії </w:t>
      </w:r>
      <w:proofErr w:type="spellStart"/>
      <w:r w:rsidRPr="00055F2E">
        <w:rPr>
          <w:rFonts w:ascii="Times New Roman" w:eastAsia="Times New Roman" w:hAnsi="Times New Roman" w:cs="Times New Roman"/>
          <w:sz w:val="18"/>
          <w:szCs w:val="18"/>
          <w:lang w:val="uk-UA" w:eastAsia="ru-RU"/>
        </w:rPr>
        <w:t>WPс</w:t>
      </w:r>
      <w:proofErr w:type="spellEnd"/>
      <w:r w:rsidRPr="00055F2E">
        <w:rPr>
          <w:rFonts w:ascii="Times New Roman" w:eastAsia="Times New Roman" w:hAnsi="Times New Roman" w:cs="Times New Roman"/>
          <w:sz w:val="18"/>
          <w:szCs w:val="18"/>
          <w:lang w:val="uk-UA" w:eastAsia="ru-RU"/>
        </w:rPr>
        <w:t xml:space="preserve">(–), </w:t>
      </w:r>
      <w:proofErr w:type="spellStart"/>
      <w:r w:rsidRPr="00055F2E">
        <w:rPr>
          <w:rFonts w:ascii="Times New Roman" w:eastAsia="Times New Roman" w:hAnsi="Times New Roman" w:cs="Times New Roman"/>
          <w:sz w:val="18"/>
          <w:szCs w:val="18"/>
          <w:lang w:val="uk-UA" w:eastAsia="ru-RU"/>
        </w:rPr>
        <w:t>WQс</w:t>
      </w:r>
      <w:proofErr w:type="spellEnd"/>
      <w:r w:rsidRPr="00055F2E">
        <w:rPr>
          <w:rFonts w:ascii="Times New Roman" w:eastAsia="Times New Roman" w:hAnsi="Times New Roman" w:cs="Times New Roman"/>
          <w:sz w:val="18"/>
          <w:szCs w:val="18"/>
          <w:lang w:val="uk-UA" w:eastAsia="ru-RU"/>
        </w:rPr>
        <w:t>(–) враховуються тільки в точках вимірювання, де наявні засоби обліку споживання реактивної електроенергії.</w:t>
      </w:r>
    </w:p>
    <w:p w:rsidR="00055F2E" w:rsidRPr="00055F2E" w:rsidRDefault="00055F2E" w:rsidP="00055F2E">
      <w:pPr>
        <w:tabs>
          <w:tab w:val="left" w:pos="0"/>
        </w:tabs>
        <w:spacing w:after="0" w:line="240" w:lineRule="auto"/>
        <w:contextualSpacing/>
        <w:jc w:val="both"/>
        <w:rPr>
          <w:rFonts w:ascii="Times New Roman" w:eastAsia="Times New Roman" w:hAnsi="Times New Roman" w:cs="Times New Roman"/>
          <w:sz w:val="18"/>
          <w:szCs w:val="18"/>
          <w:lang w:val="uk-UA" w:eastAsia="ru-RU"/>
        </w:rPr>
      </w:pPr>
      <w:r w:rsidRPr="00055F2E">
        <w:rPr>
          <w:rFonts w:ascii="Times New Roman" w:eastAsia="Times New Roman" w:hAnsi="Times New Roman" w:cs="Times New Roman"/>
          <w:sz w:val="18"/>
          <w:szCs w:val="18"/>
          <w:lang w:val="uk-UA" w:eastAsia="ru-RU"/>
        </w:rPr>
        <w:t xml:space="preserve">15. Якщо на об'єкті споживача встановлено генераторні пристрої, що не є окремими вхідними точками вимірювання (блок-станції, </w:t>
      </w:r>
      <w:proofErr w:type="spellStart"/>
      <w:r w:rsidRPr="00055F2E">
        <w:rPr>
          <w:rFonts w:ascii="Times New Roman" w:eastAsia="Times New Roman" w:hAnsi="Times New Roman" w:cs="Times New Roman"/>
          <w:sz w:val="18"/>
          <w:szCs w:val="18"/>
          <w:lang w:val="uk-UA" w:eastAsia="ru-RU"/>
        </w:rPr>
        <w:t>когенераційні</w:t>
      </w:r>
      <w:proofErr w:type="spellEnd"/>
      <w:r w:rsidRPr="00055F2E">
        <w:rPr>
          <w:rFonts w:ascii="Times New Roman" w:eastAsia="Times New Roman" w:hAnsi="Times New Roman" w:cs="Times New Roman"/>
          <w:sz w:val="18"/>
          <w:szCs w:val="18"/>
          <w:lang w:val="uk-UA" w:eastAsia="ru-RU"/>
        </w:rPr>
        <w:t xml:space="preserve"> установки, дизельні генератори тощо), то фактичний тангенс навантаження об’єкта споживача визначається з урахуванням значення </w:t>
      </w:r>
      <w:proofErr w:type="spellStart"/>
      <w:r w:rsidRPr="00055F2E">
        <w:rPr>
          <w:rFonts w:ascii="Times New Roman" w:eastAsia="Times New Roman" w:hAnsi="Times New Roman" w:cs="Times New Roman"/>
          <w:sz w:val="18"/>
          <w:szCs w:val="18"/>
          <w:lang w:val="uk-UA" w:eastAsia="ru-RU"/>
        </w:rPr>
        <w:t>WPс</w:t>
      </w:r>
      <w:proofErr w:type="spellEnd"/>
      <w:r w:rsidRPr="00055F2E">
        <w:rPr>
          <w:rFonts w:ascii="Times New Roman" w:eastAsia="Times New Roman" w:hAnsi="Times New Roman" w:cs="Times New Roman"/>
          <w:sz w:val="18"/>
          <w:szCs w:val="18"/>
          <w:lang w:val="uk-UA" w:eastAsia="ru-RU"/>
        </w:rPr>
        <w:t>(О), що розраховане за формулою:</w:t>
      </w:r>
    </w:p>
    <w:p w:rsidR="00055F2E" w:rsidRPr="00055F2E" w:rsidRDefault="00055F2E" w:rsidP="00055F2E">
      <w:pPr>
        <w:tabs>
          <w:tab w:val="left" w:pos="0"/>
        </w:tabs>
        <w:spacing w:after="0" w:line="240" w:lineRule="auto"/>
        <w:contextualSpacing/>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noProof/>
          <w:sz w:val="18"/>
          <w:szCs w:val="18"/>
          <w:lang w:eastAsia="ru-RU"/>
        </w:rPr>
        <w:drawing>
          <wp:inline distT="0" distB="0" distL="0" distR="0">
            <wp:extent cx="3615055" cy="467995"/>
            <wp:effectExtent l="0" t="0" r="4445" b="825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5055" cy="467995"/>
                    </a:xfrm>
                    <a:prstGeom prst="rect">
                      <a:avLst/>
                    </a:prstGeom>
                    <a:noFill/>
                    <a:ln>
                      <a:noFill/>
                    </a:ln>
                  </pic:spPr>
                </pic:pic>
              </a:graphicData>
            </a:graphic>
          </wp:inline>
        </w:drawing>
      </w:r>
      <w:r w:rsidRPr="00055F2E">
        <w:rPr>
          <w:rFonts w:ascii="Times New Roman" w:eastAsia="Times New Roman" w:hAnsi="Times New Roman" w:cs="Times New Roman"/>
          <w:sz w:val="18"/>
          <w:szCs w:val="18"/>
          <w:lang w:val="uk-UA" w:eastAsia="ru-RU"/>
        </w:rPr>
        <w:t>,</w:t>
      </w:r>
    </w:p>
    <w:p w:rsidR="00055F2E" w:rsidRPr="00055F2E" w:rsidRDefault="00055F2E" w:rsidP="00055F2E">
      <w:pPr>
        <w:tabs>
          <w:tab w:val="left" w:pos="0"/>
        </w:tabs>
        <w:spacing w:after="0" w:line="240" w:lineRule="auto"/>
        <w:contextualSpacing/>
        <w:jc w:val="both"/>
        <w:rPr>
          <w:rFonts w:ascii="Times New Roman" w:eastAsia="Times New Roman" w:hAnsi="Times New Roman" w:cs="Times New Roman"/>
          <w:sz w:val="18"/>
          <w:szCs w:val="18"/>
          <w:lang w:val="uk-UA" w:eastAsia="ru-RU"/>
        </w:rPr>
      </w:pPr>
      <w:r w:rsidRPr="00055F2E">
        <w:rPr>
          <w:rFonts w:ascii="Times New Roman" w:eastAsia="Times New Roman" w:hAnsi="Times New Roman" w:cs="Times New Roman"/>
          <w:sz w:val="18"/>
          <w:szCs w:val="18"/>
          <w:lang w:val="uk-UA" w:eastAsia="ru-RU"/>
        </w:rPr>
        <w:tab/>
        <w:t xml:space="preserve">якщо </w:t>
      </w:r>
      <w:proofErr w:type="spellStart"/>
      <w:r w:rsidRPr="00055F2E">
        <w:rPr>
          <w:rFonts w:ascii="Times New Roman" w:eastAsia="Times New Roman" w:hAnsi="Times New Roman" w:cs="Times New Roman"/>
          <w:sz w:val="18"/>
          <w:szCs w:val="18"/>
          <w:lang w:val="uk-UA" w:eastAsia="ru-RU"/>
        </w:rPr>
        <w:t>WPс</w:t>
      </w:r>
      <w:proofErr w:type="spellEnd"/>
      <w:r w:rsidRPr="00055F2E">
        <w:rPr>
          <w:rFonts w:ascii="Times New Roman" w:eastAsia="Times New Roman" w:hAnsi="Times New Roman" w:cs="Times New Roman"/>
          <w:sz w:val="18"/>
          <w:szCs w:val="18"/>
          <w:lang w:val="uk-UA" w:eastAsia="ru-RU"/>
        </w:rPr>
        <w:t xml:space="preserve">(О) &lt; 0, то </w:t>
      </w:r>
      <w:proofErr w:type="spellStart"/>
      <w:r w:rsidRPr="00055F2E">
        <w:rPr>
          <w:rFonts w:ascii="Times New Roman" w:eastAsia="Times New Roman" w:hAnsi="Times New Roman" w:cs="Times New Roman"/>
          <w:sz w:val="18"/>
          <w:szCs w:val="18"/>
          <w:lang w:val="uk-UA" w:eastAsia="ru-RU"/>
        </w:rPr>
        <w:t>WPс</w:t>
      </w:r>
      <w:proofErr w:type="spellEnd"/>
      <w:r w:rsidRPr="00055F2E">
        <w:rPr>
          <w:rFonts w:ascii="Times New Roman" w:eastAsia="Times New Roman" w:hAnsi="Times New Roman" w:cs="Times New Roman"/>
          <w:sz w:val="18"/>
          <w:szCs w:val="18"/>
          <w:lang w:val="uk-UA" w:eastAsia="ru-RU"/>
        </w:rPr>
        <w:t>(О) = 0,</w:t>
      </w:r>
    </w:p>
    <w:p w:rsidR="00055F2E" w:rsidRPr="00055F2E" w:rsidRDefault="00055F2E" w:rsidP="00055F2E">
      <w:pPr>
        <w:tabs>
          <w:tab w:val="left" w:pos="0"/>
        </w:tabs>
        <w:spacing w:after="0" w:line="240" w:lineRule="auto"/>
        <w:contextualSpacing/>
        <w:jc w:val="both"/>
        <w:rPr>
          <w:rFonts w:ascii="Times New Roman" w:eastAsia="Times New Roman" w:hAnsi="Times New Roman" w:cs="Times New Roman"/>
          <w:sz w:val="18"/>
          <w:szCs w:val="18"/>
          <w:lang w:val="uk-UA" w:eastAsia="ru-RU"/>
        </w:rPr>
      </w:pPr>
      <w:r w:rsidRPr="00055F2E">
        <w:rPr>
          <w:rFonts w:ascii="Times New Roman" w:eastAsia="Times New Roman" w:hAnsi="Times New Roman" w:cs="Times New Roman"/>
          <w:sz w:val="18"/>
          <w:szCs w:val="18"/>
          <w:lang w:val="uk-UA" w:eastAsia="ru-RU"/>
        </w:rPr>
        <w:t xml:space="preserve">де </w:t>
      </w:r>
      <w:r w:rsidRPr="00055F2E">
        <w:rPr>
          <w:rFonts w:ascii="Times New Roman" w:eastAsia="Times New Roman" w:hAnsi="Times New Roman" w:cs="Times New Roman"/>
          <w:sz w:val="18"/>
          <w:szCs w:val="18"/>
          <w:lang w:val="uk-UA" w:eastAsia="ru-RU"/>
        </w:rPr>
        <w:tab/>
      </w:r>
      <w:proofErr w:type="spellStart"/>
      <w:r w:rsidRPr="00055F2E">
        <w:rPr>
          <w:rFonts w:ascii="Times New Roman" w:eastAsia="Times New Roman" w:hAnsi="Times New Roman" w:cs="Times New Roman"/>
          <w:sz w:val="18"/>
          <w:szCs w:val="18"/>
          <w:lang w:val="uk-UA" w:eastAsia="ru-RU"/>
        </w:rPr>
        <w:t>WPг</w:t>
      </w:r>
      <w:proofErr w:type="spellEnd"/>
      <w:r w:rsidRPr="00055F2E">
        <w:rPr>
          <w:rFonts w:ascii="Times New Roman" w:eastAsia="Times New Roman" w:hAnsi="Times New Roman" w:cs="Times New Roman"/>
          <w:sz w:val="18"/>
          <w:szCs w:val="18"/>
          <w:lang w:val="uk-UA" w:eastAsia="ru-RU"/>
        </w:rPr>
        <w:t xml:space="preserve">(+)i, </w:t>
      </w:r>
      <w:proofErr w:type="spellStart"/>
      <w:r w:rsidRPr="00055F2E">
        <w:rPr>
          <w:rFonts w:ascii="Times New Roman" w:eastAsia="Times New Roman" w:hAnsi="Times New Roman" w:cs="Times New Roman"/>
          <w:sz w:val="18"/>
          <w:szCs w:val="18"/>
          <w:lang w:val="uk-UA" w:eastAsia="ru-RU"/>
        </w:rPr>
        <w:t>WPг</w:t>
      </w:r>
      <w:proofErr w:type="spellEnd"/>
      <w:r w:rsidRPr="00055F2E">
        <w:rPr>
          <w:rFonts w:ascii="Times New Roman" w:eastAsia="Times New Roman" w:hAnsi="Times New Roman" w:cs="Times New Roman"/>
          <w:sz w:val="18"/>
          <w:szCs w:val="18"/>
          <w:lang w:val="uk-UA" w:eastAsia="ru-RU"/>
        </w:rPr>
        <w:t>(–)j – обсяги генерації активної електроенергії i-ї вхідної і j-ї  транзитної точок вимірювання за розрахунковий період, кВт∙год;</w:t>
      </w:r>
    </w:p>
    <w:p w:rsidR="00055F2E" w:rsidRPr="00055F2E" w:rsidRDefault="00055F2E" w:rsidP="00055F2E">
      <w:pPr>
        <w:tabs>
          <w:tab w:val="left" w:pos="0"/>
        </w:tabs>
        <w:spacing w:after="0" w:line="240" w:lineRule="auto"/>
        <w:contextualSpacing/>
        <w:jc w:val="both"/>
        <w:rPr>
          <w:rFonts w:ascii="Times New Roman" w:eastAsia="Times New Roman" w:hAnsi="Times New Roman" w:cs="Times New Roman"/>
          <w:sz w:val="18"/>
          <w:szCs w:val="18"/>
          <w:lang w:val="uk-UA" w:eastAsia="ru-RU"/>
        </w:rPr>
      </w:pPr>
      <w:r w:rsidRPr="00055F2E">
        <w:rPr>
          <w:rFonts w:ascii="Times New Roman" w:eastAsia="Times New Roman" w:hAnsi="Times New Roman" w:cs="Times New Roman"/>
          <w:sz w:val="18"/>
          <w:szCs w:val="18"/>
          <w:lang w:val="uk-UA" w:eastAsia="ru-RU"/>
        </w:rPr>
        <w:tab/>
        <w:t>s, КG</w:t>
      </w:r>
      <w:r w:rsidRPr="00055F2E">
        <w:rPr>
          <w:rFonts w:ascii="Times New Roman" w:eastAsia="Times New Roman" w:hAnsi="Times New Roman" w:cs="Times New Roman"/>
          <w:sz w:val="18"/>
          <w:szCs w:val="18"/>
          <w:lang w:val="uk-UA" w:eastAsia="ru-RU"/>
        </w:rPr>
        <w:tab/>
      </w:r>
      <w:r w:rsidRPr="00055F2E">
        <w:rPr>
          <w:rFonts w:ascii="Times New Roman" w:eastAsia="Times New Roman" w:hAnsi="Times New Roman" w:cs="Times New Roman"/>
          <w:sz w:val="18"/>
          <w:szCs w:val="18"/>
          <w:lang w:val="uk-UA" w:eastAsia="ru-RU"/>
        </w:rPr>
        <w:tab/>
        <w:t>– індекс і кількість точок вимірювання генераторних пристроїв;</w:t>
      </w:r>
    </w:p>
    <w:p w:rsidR="00055F2E" w:rsidRPr="00055F2E" w:rsidRDefault="00055F2E" w:rsidP="00055F2E">
      <w:pPr>
        <w:tabs>
          <w:tab w:val="left" w:pos="0"/>
        </w:tabs>
        <w:spacing w:after="0" w:line="240" w:lineRule="auto"/>
        <w:contextualSpacing/>
        <w:jc w:val="both"/>
        <w:rPr>
          <w:rFonts w:ascii="Times New Roman" w:eastAsia="Times New Roman" w:hAnsi="Times New Roman" w:cs="Times New Roman"/>
          <w:sz w:val="18"/>
          <w:szCs w:val="18"/>
          <w:lang w:val="uk-UA" w:eastAsia="ru-RU"/>
        </w:rPr>
      </w:pPr>
      <w:r w:rsidRPr="00055F2E">
        <w:rPr>
          <w:rFonts w:ascii="Times New Roman" w:eastAsia="Times New Roman" w:hAnsi="Times New Roman" w:cs="Times New Roman"/>
          <w:sz w:val="18"/>
          <w:szCs w:val="18"/>
          <w:lang w:val="uk-UA" w:eastAsia="ru-RU"/>
        </w:rPr>
        <w:tab/>
      </w:r>
      <w:proofErr w:type="spellStart"/>
      <w:r w:rsidRPr="00055F2E">
        <w:rPr>
          <w:rFonts w:ascii="Times New Roman" w:eastAsia="Times New Roman" w:hAnsi="Times New Roman" w:cs="Times New Roman"/>
          <w:sz w:val="18"/>
          <w:szCs w:val="18"/>
          <w:lang w:val="uk-UA" w:eastAsia="ru-RU"/>
        </w:rPr>
        <w:t>WPг</w:t>
      </w:r>
      <w:proofErr w:type="spellEnd"/>
      <w:r w:rsidRPr="00055F2E">
        <w:rPr>
          <w:rFonts w:ascii="Times New Roman" w:eastAsia="Times New Roman" w:hAnsi="Times New Roman" w:cs="Times New Roman"/>
          <w:sz w:val="18"/>
          <w:szCs w:val="18"/>
          <w:lang w:val="uk-UA" w:eastAsia="ru-RU"/>
        </w:rPr>
        <w:t xml:space="preserve">(ГП)s </w:t>
      </w:r>
      <w:r w:rsidRPr="00055F2E">
        <w:rPr>
          <w:rFonts w:ascii="Times New Roman" w:eastAsia="Times New Roman" w:hAnsi="Times New Roman" w:cs="Times New Roman"/>
          <w:sz w:val="18"/>
          <w:szCs w:val="18"/>
          <w:lang w:val="uk-UA" w:eastAsia="ru-RU"/>
        </w:rPr>
        <w:tab/>
        <w:t>– обсяг генерації активної електроенергії s-ї точки вимірювання генераторного пристрою на об'єкті споживача за розрахунковий період, кВт∙год.</w:t>
      </w:r>
    </w:p>
    <w:p w:rsidR="00055F2E" w:rsidRPr="00055F2E" w:rsidRDefault="00055F2E" w:rsidP="00055F2E">
      <w:pPr>
        <w:tabs>
          <w:tab w:val="left" w:pos="0"/>
        </w:tabs>
        <w:spacing w:after="0" w:line="240" w:lineRule="auto"/>
        <w:contextualSpacing/>
        <w:jc w:val="both"/>
        <w:rPr>
          <w:rFonts w:ascii="Times New Roman" w:eastAsia="Times New Roman" w:hAnsi="Times New Roman" w:cs="Times New Roman"/>
          <w:sz w:val="18"/>
          <w:szCs w:val="18"/>
          <w:lang w:val="uk-UA" w:eastAsia="ru-RU"/>
        </w:rPr>
      </w:pPr>
      <w:r w:rsidRPr="00055F2E">
        <w:rPr>
          <w:rFonts w:ascii="Times New Roman" w:eastAsia="Times New Roman" w:hAnsi="Times New Roman" w:cs="Times New Roman"/>
          <w:sz w:val="18"/>
          <w:szCs w:val="18"/>
          <w:lang w:val="uk-UA" w:eastAsia="ru-RU"/>
        </w:rPr>
        <w:tab/>
        <w:t xml:space="preserve">Транзитні обсяги споживання активної електроенергії </w:t>
      </w:r>
      <w:proofErr w:type="spellStart"/>
      <w:r w:rsidRPr="00055F2E">
        <w:rPr>
          <w:rFonts w:ascii="Times New Roman" w:eastAsia="Times New Roman" w:hAnsi="Times New Roman" w:cs="Times New Roman"/>
          <w:sz w:val="18"/>
          <w:szCs w:val="18"/>
          <w:lang w:val="uk-UA" w:eastAsia="ru-RU"/>
        </w:rPr>
        <w:t>WPс</w:t>
      </w:r>
      <w:proofErr w:type="spellEnd"/>
      <w:r w:rsidRPr="00055F2E">
        <w:rPr>
          <w:rFonts w:ascii="Times New Roman" w:eastAsia="Times New Roman" w:hAnsi="Times New Roman" w:cs="Times New Roman"/>
          <w:sz w:val="18"/>
          <w:szCs w:val="18"/>
          <w:lang w:val="uk-UA" w:eastAsia="ru-RU"/>
        </w:rPr>
        <w:t>(–) враховуються тільки в точках вимірювання, де наявні засоби обліку споживання реактивної електроенергії.</w:t>
      </w:r>
    </w:p>
    <w:p w:rsidR="00055F2E" w:rsidRPr="00055F2E" w:rsidRDefault="00055F2E" w:rsidP="00055F2E">
      <w:pPr>
        <w:tabs>
          <w:tab w:val="left" w:pos="0"/>
        </w:tabs>
        <w:spacing w:after="0" w:line="240" w:lineRule="auto"/>
        <w:contextualSpacing/>
        <w:jc w:val="both"/>
        <w:rPr>
          <w:rFonts w:ascii="Times New Roman" w:eastAsia="Times New Roman" w:hAnsi="Times New Roman" w:cs="Times New Roman"/>
          <w:sz w:val="18"/>
          <w:szCs w:val="18"/>
          <w:lang w:val="uk-UA" w:eastAsia="ru-RU"/>
        </w:rPr>
      </w:pPr>
      <w:r w:rsidRPr="00055F2E">
        <w:rPr>
          <w:rFonts w:ascii="Times New Roman" w:eastAsia="Times New Roman" w:hAnsi="Times New Roman" w:cs="Times New Roman"/>
          <w:sz w:val="18"/>
          <w:szCs w:val="18"/>
          <w:lang w:val="uk-UA" w:eastAsia="ru-RU"/>
        </w:rPr>
        <w:t>16. За відсутності у транзитній точці вимірювання засобу обліку споживання реактивної електроенергії використовується розрахункове споживання реактивної електроенергії, що обчислюється з урахуванням фактичного тангенса навантаження за формулою:</w:t>
      </w:r>
    </w:p>
    <w:p w:rsidR="00055F2E" w:rsidRPr="00055F2E" w:rsidRDefault="00055F2E" w:rsidP="00055F2E">
      <w:pPr>
        <w:tabs>
          <w:tab w:val="left" w:pos="0"/>
        </w:tabs>
        <w:spacing w:after="0" w:line="240" w:lineRule="auto"/>
        <w:contextualSpacing/>
        <w:jc w:val="both"/>
        <w:rPr>
          <w:rFonts w:ascii="Times New Roman" w:eastAsia="Times New Roman" w:hAnsi="Times New Roman" w:cs="Times New Roman"/>
          <w:sz w:val="18"/>
          <w:szCs w:val="18"/>
          <w:lang w:val="uk-UA" w:eastAsia="ru-RU"/>
        </w:rPr>
      </w:pPr>
      <w:r w:rsidRPr="00055F2E">
        <w:rPr>
          <w:rFonts w:ascii="Times New Roman" w:eastAsia="Times New Roman" w:hAnsi="Times New Roman" w:cs="Times New Roman"/>
          <w:sz w:val="18"/>
          <w:szCs w:val="18"/>
          <w:lang w:val="uk-UA" w:eastAsia="ru-RU"/>
        </w:rPr>
        <w:tab/>
      </w:r>
      <w:proofErr w:type="spellStart"/>
      <w:r w:rsidRPr="00055F2E">
        <w:rPr>
          <w:rFonts w:ascii="Times New Roman" w:eastAsia="Times New Roman" w:hAnsi="Times New Roman" w:cs="Times New Roman"/>
          <w:sz w:val="18"/>
          <w:szCs w:val="18"/>
          <w:lang w:val="uk-UA" w:eastAsia="ru-RU"/>
        </w:rPr>
        <w:t>WQс</w:t>
      </w:r>
      <w:proofErr w:type="spellEnd"/>
      <w:r w:rsidRPr="00055F2E">
        <w:rPr>
          <w:rFonts w:ascii="Times New Roman" w:eastAsia="Times New Roman" w:hAnsi="Times New Roman" w:cs="Times New Roman"/>
          <w:sz w:val="18"/>
          <w:szCs w:val="18"/>
          <w:lang w:val="uk-UA" w:eastAsia="ru-RU"/>
        </w:rPr>
        <w:t xml:space="preserve">(–) = </w:t>
      </w:r>
      <w:proofErr w:type="spellStart"/>
      <w:r w:rsidRPr="00055F2E">
        <w:rPr>
          <w:rFonts w:ascii="Times New Roman" w:eastAsia="Times New Roman" w:hAnsi="Times New Roman" w:cs="Times New Roman"/>
          <w:sz w:val="18"/>
          <w:szCs w:val="18"/>
          <w:lang w:val="uk-UA" w:eastAsia="ru-RU"/>
        </w:rPr>
        <w:t>WPс</w:t>
      </w:r>
      <w:proofErr w:type="spellEnd"/>
      <w:r w:rsidRPr="00055F2E">
        <w:rPr>
          <w:rFonts w:ascii="Times New Roman" w:eastAsia="Times New Roman" w:hAnsi="Times New Roman" w:cs="Times New Roman"/>
          <w:sz w:val="18"/>
          <w:szCs w:val="18"/>
          <w:lang w:val="uk-UA" w:eastAsia="ru-RU"/>
        </w:rPr>
        <w:t>(–)×</w:t>
      </w:r>
      <w:proofErr w:type="spellStart"/>
      <w:r w:rsidRPr="00055F2E">
        <w:rPr>
          <w:rFonts w:ascii="Times New Roman" w:eastAsia="Times New Roman" w:hAnsi="Times New Roman" w:cs="Times New Roman"/>
          <w:sz w:val="18"/>
          <w:szCs w:val="18"/>
          <w:lang w:val="uk-UA" w:eastAsia="ru-RU"/>
        </w:rPr>
        <w:t>tgφ</w:t>
      </w:r>
      <w:proofErr w:type="spellEnd"/>
      <w:r w:rsidRPr="00055F2E">
        <w:rPr>
          <w:rFonts w:ascii="Times New Roman" w:eastAsia="Times New Roman" w:hAnsi="Times New Roman" w:cs="Times New Roman"/>
          <w:sz w:val="18"/>
          <w:szCs w:val="18"/>
          <w:lang w:val="uk-UA" w:eastAsia="ru-RU"/>
        </w:rPr>
        <w:t>,</w:t>
      </w:r>
    </w:p>
    <w:p w:rsidR="00055F2E" w:rsidRPr="00055F2E" w:rsidRDefault="00055F2E" w:rsidP="00055F2E">
      <w:pPr>
        <w:tabs>
          <w:tab w:val="left" w:pos="0"/>
        </w:tabs>
        <w:spacing w:after="0" w:line="240" w:lineRule="auto"/>
        <w:contextualSpacing/>
        <w:jc w:val="both"/>
        <w:rPr>
          <w:rFonts w:ascii="Times New Roman" w:eastAsia="Times New Roman" w:hAnsi="Times New Roman" w:cs="Times New Roman"/>
          <w:sz w:val="18"/>
          <w:szCs w:val="18"/>
          <w:lang w:val="uk-UA" w:eastAsia="ru-RU"/>
        </w:rPr>
      </w:pPr>
      <w:r w:rsidRPr="00055F2E">
        <w:rPr>
          <w:rFonts w:ascii="Times New Roman" w:eastAsia="Times New Roman" w:hAnsi="Times New Roman" w:cs="Times New Roman"/>
          <w:sz w:val="18"/>
          <w:szCs w:val="18"/>
          <w:lang w:val="uk-UA" w:eastAsia="ru-RU"/>
        </w:rPr>
        <w:t xml:space="preserve">де значення </w:t>
      </w:r>
      <w:proofErr w:type="spellStart"/>
      <w:r w:rsidRPr="00055F2E">
        <w:rPr>
          <w:rFonts w:ascii="Times New Roman" w:eastAsia="Times New Roman" w:hAnsi="Times New Roman" w:cs="Times New Roman"/>
          <w:sz w:val="18"/>
          <w:szCs w:val="18"/>
          <w:lang w:val="uk-UA" w:eastAsia="ru-RU"/>
        </w:rPr>
        <w:t>tgφ</w:t>
      </w:r>
      <w:proofErr w:type="spellEnd"/>
      <w:r w:rsidRPr="00055F2E">
        <w:rPr>
          <w:rFonts w:ascii="Times New Roman" w:eastAsia="Times New Roman" w:hAnsi="Times New Roman" w:cs="Times New Roman"/>
          <w:sz w:val="18"/>
          <w:szCs w:val="18"/>
          <w:lang w:val="uk-UA" w:eastAsia="ru-RU"/>
        </w:rPr>
        <w:t xml:space="preserve"> обмежено значеннями від нуля до </w:t>
      </w:r>
      <w:proofErr w:type="spellStart"/>
      <w:r w:rsidRPr="00055F2E">
        <w:rPr>
          <w:rFonts w:ascii="Times New Roman" w:eastAsia="Times New Roman" w:hAnsi="Times New Roman" w:cs="Times New Roman"/>
          <w:sz w:val="18"/>
          <w:szCs w:val="18"/>
          <w:lang w:val="uk-UA" w:eastAsia="ru-RU"/>
        </w:rPr>
        <w:t>tgφН</w:t>
      </w:r>
      <w:proofErr w:type="spellEnd"/>
      <w:r w:rsidRPr="00055F2E">
        <w:rPr>
          <w:rFonts w:ascii="Times New Roman" w:eastAsia="Times New Roman" w:hAnsi="Times New Roman" w:cs="Times New Roman"/>
          <w:sz w:val="18"/>
          <w:szCs w:val="18"/>
          <w:lang w:val="uk-UA" w:eastAsia="ru-RU"/>
        </w:rPr>
        <w:t>.</w:t>
      </w:r>
    </w:p>
    <w:p w:rsidR="00055F2E" w:rsidRPr="00055F2E" w:rsidRDefault="00055F2E" w:rsidP="00055F2E">
      <w:pPr>
        <w:tabs>
          <w:tab w:val="left" w:pos="0"/>
        </w:tabs>
        <w:spacing w:after="0" w:line="240" w:lineRule="auto"/>
        <w:contextualSpacing/>
        <w:jc w:val="both"/>
        <w:rPr>
          <w:rFonts w:ascii="Times New Roman" w:eastAsia="Times New Roman" w:hAnsi="Times New Roman" w:cs="Times New Roman"/>
          <w:sz w:val="18"/>
          <w:szCs w:val="18"/>
          <w:lang w:val="uk-UA" w:eastAsia="ru-RU"/>
        </w:rPr>
      </w:pPr>
      <w:r w:rsidRPr="00055F2E">
        <w:rPr>
          <w:rFonts w:ascii="Times New Roman" w:eastAsia="Times New Roman" w:hAnsi="Times New Roman" w:cs="Times New Roman"/>
          <w:sz w:val="18"/>
          <w:szCs w:val="18"/>
          <w:lang w:val="uk-UA" w:eastAsia="ru-RU"/>
        </w:rPr>
        <w:t>17. Остаточне значення споживання реактивної електроенергії об’єкта споживача за розрахунковий період визначаються згідно п.15 цього додатку де враховуються обсяги споживання реактивної електроенергії всіх точок вимірювання.</w:t>
      </w:r>
    </w:p>
    <w:p w:rsidR="00055F2E" w:rsidRPr="00055F2E" w:rsidRDefault="00055F2E" w:rsidP="00055F2E">
      <w:pPr>
        <w:tabs>
          <w:tab w:val="left" w:pos="0"/>
        </w:tabs>
        <w:spacing w:after="0" w:line="240" w:lineRule="auto"/>
        <w:contextualSpacing/>
        <w:jc w:val="both"/>
        <w:rPr>
          <w:rFonts w:ascii="Times New Roman" w:eastAsia="Times New Roman" w:hAnsi="Times New Roman" w:cs="Times New Roman"/>
          <w:sz w:val="18"/>
          <w:szCs w:val="18"/>
          <w:lang w:val="uk-UA" w:eastAsia="ru-RU"/>
        </w:rPr>
      </w:pPr>
      <w:r w:rsidRPr="00055F2E">
        <w:rPr>
          <w:rFonts w:ascii="Times New Roman" w:eastAsia="Times New Roman" w:hAnsi="Times New Roman" w:cs="Times New Roman"/>
          <w:sz w:val="18"/>
          <w:szCs w:val="18"/>
          <w:lang w:val="uk-UA" w:eastAsia="ru-RU"/>
        </w:rPr>
        <w:t xml:space="preserve">18. Генерація реактивної електроенергії об'єкта споживача за розрахунковий період обчислюється тільки за наявності на його об'єкті або на об'єктах його субспоживачів засобів КРП або пристроїв генерації активної потужності (БСК, СД, СК, СТК, блок-станції, </w:t>
      </w:r>
      <w:proofErr w:type="spellStart"/>
      <w:r w:rsidRPr="00055F2E">
        <w:rPr>
          <w:rFonts w:ascii="Times New Roman" w:eastAsia="Times New Roman" w:hAnsi="Times New Roman" w:cs="Times New Roman"/>
          <w:sz w:val="18"/>
          <w:szCs w:val="18"/>
          <w:lang w:val="uk-UA" w:eastAsia="ru-RU"/>
        </w:rPr>
        <w:t>когенераційні</w:t>
      </w:r>
      <w:proofErr w:type="spellEnd"/>
      <w:r w:rsidRPr="00055F2E">
        <w:rPr>
          <w:rFonts w:ascii="Times New Roman" w:eastAsia="Times New Roman" w:hAnsi="Times New Roman" w:cs="Times New Roman"/>
          <w:sz w:val="18"/>
          <w:szCs w:val="18"/>
          <w:lang w:val="uk-UA" w:eastAsia="ru-RU"/>
        </w:rPr>
        <w:t xml:space="preserve"> установки, дизельні генератори тощо).</w:t>
      </w:r>
    </w:p>
    <w:p w:rsidR="00055F2E" w:rsidRPr="00055F2E" w:rsidRDefault="00055F2E" w:rsidP="00055F2E">
      <w:pPr>
        <w:tabs>
          <w:tab w:val="left" w:pos="0"/>
        </w:tabs>
        <w:spacing w:after="0" w:line="240" w:lineRule="auto"/>
        <w:contextualSpacing/>
        <w:jc w:val="both"/>
        <w:rPr>
          <w:rFonts w:ascii="Times New Roman" w:eastAsia="Times New Roman" w:hAnsi="Times New Roman" w:cs="Times New Roman"/>
          <w:sz w:val="18"/>
          <w:szCs w:val="18"/>
          <w:lang w:val="uk-UA" w:eastAsia="ru-RU"/>
        </w:rPr>
      </w:pPr>
      <w:r w:rsidRPr="00055F2E">
        <w:rPr>
          <w:rFonts w:ascii="Times New Roman" w:eastAsia="Times New Roman" w:hAnsi="Times New Roman" w:cs="Times New Roman"/>
          <w:sz w:val="18"/>
          <w:szCs w:val="18"/>
          <w:lang w:val="uk-UA" w:eastAsia="ru-RU"/>
        </w:rPr>
        <w:t>19.За наявності засобів обліку генерації реактивної електроенергії на всіх вхідних точках вимірювання генерація реактивної електроенергії об'єкта споживача за розрахунковий період визначається за формулою:</w:t>
      </w:r>
    </w:p>
    <w:p w:rsidR="00055F2E" w:rsidRPr="00055F2E" w:rsidRDefault="00055F2E" w:rsidP="00055F2E">
      <w:pPr>
        <w:tabs>
          <w:tab w:val="left" w:pos="0"/>
        </w:tabs>
        <w:spacing w:after="0" w:line="240" w:lineRule="auto"/>
        <w:contextualSpacing/>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noProof/>
          <w:sz w:val="18"/>
          <w:szCs w:val="18"/>
          <w:lang w:eastAsia="ru-RU"/>
        </w:rPr>
        <w:drawing>
          <wp:inline distT="0" distB="0" distL="0" distR="0">
            <wp:extent cx="2041525" cy="393700"/>
            <wp:effectExtent l="0" t="0" r="0" b="635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41525" cy="393700"/>
                    </a:xfrm>
                    <a:prstGeom prst="rect">
                      <a:avLst/>
                    </a:prstGeom>
                    <a:noFill/>
                    <a:ln>
                      <a:noFill/>
                    </a:ln>
                  </pic:spPr>
                </pic:pic>
              </a:graphicData>
            </a:graphic>
          </wp:inline>
        </w:drawing>
      </w:r>
    </w:p>
    <w:p w:rsidR="00055F2E" w:rsidRPr="00055F2E" w:rsidRDefault="00055F2E" w:rsidP="00055F2E">
      <w:pPr>
        <w:tabs>
          <w:tab w:val="left" w:pos="0"/>
        </w:tabs>
        <w:spacing w:after="0" w:line="240" w:lineRule="auto"/>
        <w:contextualSpacing/>
        <w:jc w:val="both"/>
        <w:rPr>
          <w:rFonts w:ascii="Times New Roman" w:eastAsia="Times New Roman" w:hAnsi="Times New Roman" w:cs="Times New Roman"/>
          <w:sz w:val="18"/>
          <w:szCs w:val="18"/>
          <w:lang w:val="uk-UA" w:eastAsia="ru-RU"/>
        </w:rPr>
      </w:pPr>
      <w:r w:rsidRPr="00055F2E">
        <w:rPr>
          <w:rFonts w:ascii="Times New Roman" w:eastAsia="Times New Roman" w:hAnsi="Times New Roman" w:cs="Times New Roman"/>
          <w:sz w:val="18"/>
          <w:szCs w:val="18"/>
          <w:lang w:val="uk-UA" w:eastAsia="ru-RU"/>
        </w:rPr>
        <w:t xml:space="preserve">, якщо </w:t>
      </w:r>
      <w:proofErr w:type="spellStart"/>
      <w:r w:rsidRPr="00055F2E">
        <w:rPr>
          <w:rFonts w:ascii="Times New Roman" w:eastAsia="Times New Roman" w:hAnsi="Times New Roman" w:cs="Times New Roman"/>
          <w:sz w:val="18"/>
          <w:szCs w:val="18"/>
          <w:lang w:val="uk-UA" w:eastAsia="ru-RU"/>
        </w:rPr>
        <w:t>WQг</w:t>
      </w:r>
      <w:proofErr w:type="spellEnd"/>
      <w:r w:rsidRPr="00055F2E">
        <w:rPr>
          <w:rFonts w:ascii="Times New Roman" w:eastAsia="Times New Roman" w:hAnsi="Times New Roman" w:cs="Times New Roman"/>
          <w:sz w:val="18"/>
          <w:szCs w:val="18"/>
          <w:lang w:val="uk-UA" w:eastAsia="ru-RU"/>
        </w:rPr>
        <w:t xml:space="preserve">(О) &lt; 0, то </w:t>
      </w:r>
      <w:proofErr w:type="spellStart"/>
      <w:r w:rsidRPr="00055F2E">
        <w:rPr>
          <w:rFonts w:ascii="Times New Roman" w:eastAsia="Times New Roman" w:hAnsi="Times New Roman" w:cs="Times New Roman"/>
          <w:sz w:val="18"/>
          <w:szCs w:val="18"/>
          <w:lang w:val="uk-UA" w:eastAsia="ru-RU"/>
        </w:rPr>
        <w:t>WQг</w:t>
      </w:r>
      <w:proofErr w:type="spellEnd"/>
      <w:r w:rsidRPr="00055F2E">
        <w:rPr>
          <w:rFonts w:ascii="Times New Roman" w:eastAsia="Times New Roman" w:hAnsi="Times New Roman" w:cs="Times New Roman"/>
          <w:sz w:val="18"/>
          <w:szCs w:val="18"/>
          <w:lang w:val="uk-UA" w:eastAsia="ru-RU"/>
        </w:rPr>
        <w:t>(О) = 0,</w:t>
      </w:r>
    </w:p>
    <w:p w:rsidR="00055F2E" w:rsidRPr="00055F2E" w:rsidRDefault="00055F2E" w:rsidP="00055F2E">
      <w:pPr>
        <w:tabs>
          <w:tab w:val="left" w:pos="0"/>
        </w:tabs>
        <w:spacing w:after="0" w:line="240" w:lineRule="auto"/>
        <w:contextualSpacing/>
        <w:jc w:val="both"/>
        <w:rPr>
          <w:rFonts w:ascii="Times New Roman" w:eastAsia="Times New Roman" w:hAnsi="Times New Roman" w:cs="Times New Roman"/>
          <w:sz w:val="18"/>
          <w:szCs w:val="18"/>
          <w:lang w:val="uk-UA" w:eastAsia="ru-RU"/>
        </w:rPr>
      </w:pPr>
      <w:r w:rsidRPr="00055F2E">
        <w:rPr>
          <w:rFonts w:ascii="Times New Roman" w:eastAsia="Times New Roman" w:hAnsi="Times New Roman" w:cs="Times New Roman"/>
          <w:sz w:val="18"/>
          <w:szCs w:val="18"/>
          <w:lang w:val="uk-UA" w:eastAsia="ru-RU"/>
        </w:rPr>
        <w:t>де</w:t>
      </w:r>
      <w:r w:rsidRPr="00055F2E">
        <w:rPr>
          <w:rFonts w:ascii="Times New Roman" w:eastAsia="Times New Roman" w:hAnsi="Times New Roman" w:cs="Times New Roman"/>
          <w:sz w:val="18"/>
          <w:szCs w:val="18"/>
          <w:lang w:val="uk-UA" w:eastAsia="ru-RU"/>
        </w:rPr>
        <w:tab/>
      </w:r>
      <w:proofErr w:type="spellStart"/>
      <w:r w:rsidRPr="00055F2E">
        <w:rPr>
          <w:rFonts w:ascii="Times New Roman" w:eastAsia="Times New Roman" w:hAnsi="Times New Roman" w:cs="Times New Roman"/>
          <w:sz w:val="18"/>
          <w:szCs w:val="18"/>
          <w:lang w:val="uk-UA" w:eastAsia="ru-RU"/>
        </w:rPr>
        <w:t>WQг</w:t>
      </w:r>
      <w:proofErr w:type="spellEnd"/>
      <w:r w:rsidRPr="00055F2E">
        <w:rPr>
          <w:rFonts w:ascii="Times New Roman" w:eastAsia="Times New Roman" w:hAnsi="Times New Roman" w:cs="Times New Roman"/>
          <w:sz w:val="18"/>
          <w:szCs w:val="18"/>
          <w:lang w:val="uk-UA" w:eastAsia="ru-RU"/>
        </w:rPr>
        <w:t>(О)</w:t>
      </w:r>
      <w:r w:rsidRPr="00055F2E">
        <w:rPr>
          <w:rFonts w:ascii="Times New Roman" w:eastAsia="Times New Roman" w:hAnsi="Times New Roman" w:cs="Times New Roman"/>
          <w:sz w:val="18"/>
          <w:szCs w:val="18"/>
          <w:lang w:val="uk-UA" w:eastAsia="ru-RU"/>
        </w:rPr>
        <w:tab/>
        <w:t xml:space="preserve">– розрахункове значення генерації реактивної електроенергії об'єкта споживача за розрахунковий період, </w:t>
      </w:r>
      <w:proofErr w:type="spellStart"/>
      <w:r w:rsidRPr="00055F2E">
        <w:rPr>
          <w:rFonts w:ascii="Times New Roman" w:eastAsia="Times New Roman" w:hAnsi="Times New Roman" w:cs="Times New Roman"/>
          <w:sz w:val="18"/>
          <w:szCs w:val="18"/>
          <w:lang w:val="uk-UA" w:eastAsia="ru-RU"/>
        </w:rPr>
        <w:t>кВАр∙год</w:t>
      </w:r>
      <w:proofErr w:type="spellEnd"/>
      <w:r w:rsidRPr="00055F2E">
        <w:rPr>
          <w:rFonts w:ascii="Times New Roman" w:eastAsia="Times New Roman" w:hAnsi="Times New Roman" w:cs="Times New Roman"/>
          <w:sz w:val="18"/>
          <w:szCs w:val="18"/>
          <w:lang w:val="uk-UA" w:eastAsia="ru-RU"/>
        </w:rPr>
        <w:t>;</w:t>
      </w:r>
    </w:p>
    <w:p w:rsidR="00055F2E" w:rsidRPr="00055F2E" w:rsidRDefault="00055F2E" w:rsidP="00055F2E">
      <w:pPr>
        <w:tabs>
          <w:tab w:val="left" w:pos="0"/>
        </w:tabs>
        <w:spacing w:after="0" w:line="240" w:lineRule="auto"/>
        <w:contextualSpacing/>
        <w:jc w:val="both"/>
        <w:rPr>
          <w:rFonts w:ascii="Times New Roman" w:eastAsia="Times New Roman" w:hAnsi="Times New Roman" w:cs="Times New Roman"/>
          <w:sz w:val="18"/>
          <w:szCs w:val="18"/>
          <w:lang w:val="uk-UA" w:eastAsia="ru-RU"/>
        </w:rPr>
      </w:pPr>
      <w:r w:rsidRPr="00055F2E">
        <w:rPr>
          <w:rFonts w:ascii="Times New Roman" w:eastAsia="Times New Roman" w:hAnsi="Times New Roman" w:cs="Times New Roman"/>
          <w:sz w:val="18"/>
          <w:szCs w:val="18"/>
          <w:lang w:val="uk-UA" w:eastAsia="ru-RU"/>
        </w:rPr>
        <w:tab/>
      </w:r>
      <w:proofErr w:type="spellStart"/>
      <w:r w:rsidRPr="00055F2E">
        <w:rPr>
          <w:rFonts w:ascii="Times New Roman" w:eastAsia="Times New Roman" w:hAnsi="Times New Roman" w:cs="Times New Roman"/>
          <w:sz w:val="18"/>
          <w:szCs w:val="18"/>
          <w:lang w:val="uk-UA" w:eastAsia="ru-RU"/>
        </w:rPr>
        <w:t>WQг</w:t>
      </w:r>
      <w:proofErr w:type="spellEnd"/>
      <w:r w:rsidRPr="00055F2E">
        <w:rPr>
          <w:rFonts w:ascii="Times New Roman" w:eastAsia="Times New Roman" w:hAnsi="Times New Roman" w:cs="Times New Roman"/>
          <w:sz w:val="18"/>
          <w:szCs w:val="18"/>
          <w:lang w:val="uk-UA" w:eastAsia="ru-RU"/>
        </w:rPr>
        <w:t>(+)i</w:t>
      </w:r>
      <w:r w:rsidRPr="00055F2E">
        <w:rPr>
          <w:rFonts w:ascii="Times New Roman" w:eastAsia="Times New Roman" w:hAnsi="Times New Roman" w:cs="Times New Roman"/>
          <w:sz w:val="18"/>
          <w:szCs w:val="18"/>
          <w:lang w:val="uk-UA" w:eastAsia="ru-RU"/>
        </w:rPr>
        <w:tab/>
        <w:t xml:space="preserve">– обсяг генерації реактивної електроенергії i-ї вхідної точки вимірювання за розрахунковий період, </w:t>
      </w:r>
      <w:proofErr w:type="spellStart"/>
      <w:r w:rsidRPr="00055F2E">
        <w:rPr>
          <w:rFonts w:ascii="Times New Roman" w:eastAsia="Times New Roman" w:hAnsi="Times New Roman" w:cs="Times New Roman"/>
          <w:sz w:val="18"/>
          <w:szCs w:val="18"/>
          <w:lang w:val="uk-UA" w:eastAsia="ru-RU"/>
        </w:rPr>
        <w:t>кВАр∙год</w:t>
      </w:r>
      <w:proofErr w:type="spellEnd"/>
      <w:r w:rsidRPr="00055F2E">
        <w:rPr>
          <w:rFonts w:ascii="Times New Roman" w:eastAsia="Times New Roman" w:hAnsi="Times New Roman" w:cs="Times New Roman"/>
          <w:sz w:val="18"/>
          <w:szCs w:val="18"/>
          <w:lang w:val="uk-UA" w:eastAsia="ru-RU"/>
        </w:rPr>
        <w:t xml:space="preserve">; </w:t>
      </w:r>
    </w:p>
    <w:p w:rsidR="00055F2E" w:rsidRPr="00055F2E" w:rsidRDefault="00055F2E" w:rsidP="00055F2E">
      <w:pPr>
        <w:tabs>
          <w:tab w:val="left" w:pos="0"/>
        </w:tabs>
        <w:spacing w:after="0" w:line="240" w:lineRule="auto"/>
        <w:contextualSpacing/>
        <w:jc w:val="both"/>
        <w:rPr>
          <w:rFonts w:ascii="Times New Roman" w:eastAsia="Times New Roman" w:hAnsi="Times New Roman" w:cs="Times New Roman"/>
          <w:sz w:val="18"/>
          <w:szCs w:val="18"/>
          <w:lang w:val="uk-UA" w:eastAsia="ru-RU"/>
        </w:rPr>
      </w:pPr>
      <w:r w:rsidRPr="00055F2E">
        <w:rPr>
          <w:rFonts w:ascii="Times New Roman" w:eastAsia="Times New Roman" w:hAnsi="Times New Roman" w:cs="Times New Roman"/>
          <w:sz w:val="18"/>
          <w:szCs w:val="18"/>
          <w:lang w:val="uk-UA" w:eastAsia="ru-RU"/>
        </w:rPr>
        <w:tab/>
      </w:r>
      <w:proofErr w:type="spellStart"/>
      <w:r w:rsidRPr="00055F2E">
        <w:rPr>
          <w:rFonts w:ascii="Times New Roman" w:eastAsia="Times New Roman" w:hAnsi="Times New Roman" w:cs="Times New Roman"/>
          <w:sz w:val="18"/>
          <w:szCs w:val="18"/>
          <w:lang w:val="uk-UA" w:eastAsia="ru-RU"/>
        </w:rPr>
        <w:t>WQг</w:t>
      </w:r>
      <w:proofErr w:type="spellEnd"/>
      <w:r w:rsidRPr="00055F2E">
        <w:rPr>
          <w:rFonts w:ascii="Times New Roman" w:eastAsia="Times New Roman" w:hAnsi="Times New Roman" w:cs="Times New Roman"/>
          <w:sz w:val="18"/>
          <w:szCs w:val="18"/>
          <w:lang w:val="uk-UA" w:eastAsia="ru-RU"/>
        </w:rPr>
        <w:t>(–)j</w:t>
      </w:r>
      <w:r w:rsidRPr="00055F2E">
        <w:rPr>
          <w:rFonts w:ascii="Times New Roman" w:eastAsia="Times New Roman" w:hAnsi="Times New Roman" w:cs="Times New Roman"/>
          <w:sz w:val="18"/>
          <w:szCs w:val="18"/>
          <w:lang w:val="uk-UA" w:eastAsia="ru-RU"/>
        </w:rPr>
        <w:tab/>
        <w:t xml:space="preserve">– обсяг генерації реактивної електроенергії j-ї транзитної точки вимірювання за розрахунковий період, де наявні засоби обліку генерації реактивної електроенергії, </w:t>
      </w:r>
      <w:proofErr w:type="spellStart"/>
      <w:r w:rsidRPr="00055F2E">
        <w:rPr>
          <w:rFonts w:ascii="Times New Roman" w:eastAsia="Times New Roman" w:hAnsi="Times New Roman" w:cs="Times New Roman"/>
          <w:sz w:val="18"/>
          <w:szCs w:val="18"/>
          <w:lang w:val="uk-UA" w:eastAsia="ru-RU"/>
        </w:rPr>
        <w:t>кВАр∙год</w:t>
      </w:r>
      <w:proofErr w:type="spellEnd"/>
      <w:r w:rsidRPr="00055F2E">
        <w:rPr>
          <w:rFonts w:ascii="Times New Roman" w:eastAsia="Times New Roman" w:hAnsi="Times New Roman" w:cs="Times New Roman"/>
          <w:sz w:val="18"/>
          <w:szCs w:val="18"/>
          <w:lang w:val="uk-UA" w:eastAsia="ru-RU"/>
        </w:rPr>
        <w:t>.</w:t>
      </w:r>
    </w:p>
    <w:p w:rsidR="00055F2E" w:rsidRPr="00055F2E" w:rsidRDefault="00055F2E" w:rsidP="00055F2E">
      <w:pPr>
        <w:tabs>
          <w:tab w:val="left" w:pos="0"/>
        </w:tabs>
        <w:spacing w:after="0" w:line="240" w:lineRule="auto"/>
        <w:contextualSpacing/>
        <w:jc w:val="both"/>
        <w:rPr>
          <w:rFonts w:ascii="Times New Roman" w:eastAsia="Times New Roman" w:hAnsi="Times New Roman" w:cs="Times New Roman"/>
          <w:sz w:val="18"/>
          <w:szCs w:val="18"/>
          <w:lang w:val="uk-UA" w:eastAsia="ru-RU"/>
        </w:rPr>
      </w:pPr>
      <w:r w:rsidRPr="00055F2E">
        <w:rPr>
          <w:rFonts w:ascii="Times New Roman" w:eastAsia="Times New Roman" w:hAnsi="Times New Roman" w:cs="Times New Roman"/>
          <w:sz w:val="18"/>
          <w:szCs w:val="18"/>
          <w:lang w:val="uk-UA" w:eastAsia="ru-RU"/>
        </w:rPr>
        <w:tab/>
        <w:t>Для розрахунку використовуються обсяги генерації реактивної електроенергії в зоні нічного провалу добового графіка за умови наявності такого обліку в усіх точках вимірювання.</w:t>
      </w:r>
    </w:p>
    <w:p w:rsidR="00055F2E" w:rsidRPr="00055F2E" w:rsidRDefault="00055F2E" w:rsidP="00055F2E">
      <w:pPr>
        <w:tabs>
          <w:tab w:val="left" w:pos="0"/>
        </w:tabs>
        <w:spacing w:after="0" w:line="240" w:lineRule="auto"/>
        <w:contextualSpacing/>
        <w:jc w:val="both"/>
        <w:rPr>
          <w:rFonts w:ascii="Times New Roman" w:eastAsia="Times New Roman" w:hAnsi="Times New Roman" w:cs="Times New Roman"/>
          <w:sz w:val="18"/>
          <w:szCs w:val="18"/>
          <w:lang w:val="uk-UA" w:eastAsia="ru-RU"/>
        </w:rPr>
      </w:pPr>
      <w:r w:rsidRPr="00055F2E">
        <w:rPr>
          <w:rFonts w:ascii="Times New Roman" w:eastAsia="Times New Roman" w:hAnsi="Times New Roman" w:cs="Times New Roman"/>
          <w:sz w:val="18"/>
          <w:szCs w:val="18"/>
          <w:lang w:val="uk-UA" w:eastAsia="ru-RU"/>
        </w:rPr>
        <w:t>20. За відсутності хоча б в одній вхідній точці вимірювання засобу обліку генерації реактивної електроенергії обсяг генерації реактивної електроенергії об'єкта споживача визначається розрахунковим шляхом за формулою:</w:t>
      </w:r>
    </w:p>
    <w:p w:rsidR="00055F2E" w:rsidRPr="00055F2E" w:rsidRDefault="00055F2E" w:rsidP="00055F2E">
      <w:pPr>
        <w:tabs>
          <w:tab w:val="left" w:pos="0"/>
        </w:tabs>
        <w:spacing w:after="0" w:line="240" w:lineRule="auto"/>
        <w:contextualSpacing/>
        <w:jc w:val="center"/>
        <w:rPr>
          <w:rFonts w:ascii="Times New Roman" w:eastAsia="Times New Roman" w:hAnsi="Times New Roman" w:cs="Times New Roman"/>
          <w:b/>
          <w:sz w:val="24"/>
          <w:szCs w:val="24"/>
          <w:lang w:val="uk-UA" w:eastAsia="ru-RU"/>
        </w:rPr>
      </w:pPr>
      <w:proofErr w:type="spellStart"/>
      <w:r w:rsidRPr="00055F2E">
        <w:rPr>
          <w:rFonts w:ascii="Times New Roman" w:eastAsia="Times New Roman" w:hAnsi="Times New Roman" w:cs="Times New Roman"/>
          <w:b/>
          <w:sz w:val="24"/>
          <w:szCs w:val="24"/>
          <w:lang w:val="uk-UA" w:eastAsia="ru-RU"/>
        </w:rPr>
        <w:t>WQг</w:t>
      </w:r>
      <w:proofErr w:type="spellEnd"/>
      <w:r w:rsidRPr="00055F2E">
        <w:rPr>
          <w:rFonts w:ascii="Times New Roman" w:eastAsia="Times New Roman" w:hAnsi="Times New Roman" w:cs="Times New Roman"/>
          <w:b/>
          <w:sz w:val="24"/>
          <w:szCs w:val="24"/>
          <w:lang w:val="uk-UA" w:eastAsia="ru-RU"/>
        </w:rPr>
        <w:t>(О) = (Qку+0,3×Рсд)×</w:t>
      </w:r>
      <w:proofErr w:type="spellStart"/>
      <w:r w:rsidRPr="00055F2E">
        <w:rPr>
          <w:rFonts w:ascii="Times New Roman" w:eastAsia="Times New Roman" w:hAnsi="Times New Roman" w:cs="Times New Roman"/>
          <w:b/>
          <w:sz w:val="24"/>
          <w:szCs w:val="24"/>
          <w:lang w:val="uk-UA" w:eastAsia="ru-RU"/>
        </w:rPr>
        <w:t>tп</w:t>
      </w:r>
      <w:proofErr w:type="spellEnd"/>
      <w:r w:rsidRPr="00055F2E">
        <w:rPr>
          <w:rFonts w:ascii="Times New Roman" w:eastAsia="Times New Roman" w:hAnsi="Times New Roman" w:cs="Times New Roman"/>
          <w:b/>
          <w:sz w:val="24"/>
          <w:szCs w:val="24"/>
          <w:lang w:val="uk-UA" w:eastAsia="ru-RU"/>
        </w:rPr>
        <w:t>,</w:t>
      </w:r>
    </w:p>
    <w:p w:rsidR="00055F2E" w:rsidRPr="00055F2E" w:rsidRDefault="00055F2E" w:rsidP="00055F2E">
      <w:pPr>
        <w:tabs>
          <w:tab w:val="left" w:pos="0"/>
        </w:tabs>
        <w:spacing w:after="0" w:line="240" w:lineRule="auto"/>
        <w:contextualSpacing/>
        <w:jc w:val="both"/>
        <w:rPr>
          <w:rFonts w:ascii="Times New Roman" w:eastAsia="Times New Roman" w:hAnsi="Times New Roman" w:cs="Times New Roman"/>
          <w:sz w:val="18"/>
          <w:szCs w:val="18"/>
          <w:lang w:val="uk-UA" w:eastAsia="ru-RU"/>
        </w:rPr>
      </w:pPr>
      <w:r w:rsidRPr="00055F2E">
        <w:rPr>
          <w:rFonts w:ascii="Times New Roman" w:eastAsia="Times New Roman" w:hAnsi="Times New Roman" w:cs="Times New Roman"/>
          <w:sz w:val="18"/>
          <w:szCs w:val="18"/>
          <w:lang w:val="uk-UA" w:eastAsia="ru-RU"/>
        </w:rPr>
        <w:t>де</w:t>
      </w:r>
      <w:r w:rsidRPr="00055F2E">
        <w:rPr>
          <w:rFonts w:ascii="Times New Roman" w:eastAsia="Times New Roman" w:hAnsi="Times New Roman" w:cs="Times New Roman"/>
          <w:sz w:val="18"/>
          <w:szCs w:val="18"/>
          <w:lang w:val="uk-UA" w:eastAsia="ru-RU"/>
        </w:rPr>
        <w:tab/>
      </w:r>
      <w:proofErr w:type="spellStart"/>
      <w:r w:rsidRPr="00055F2E">
        <w:rPr>
          <w:rFonts w:ascii="Times New Roman" w:eastAsia="Times New Roman" w:hAnsi="Times New Roman" w:cs="Times New Roman"/>
          <w:sz w:val="18"/>
          <w:szCs w:val="18"/>
          <w:lang w:val="uk-UA" w:eastAsia="ru-RU"/>
        </w:rPr>
        <w:t>Qку</w:t>
      </w:r>
      <w:proofErr w:type="spellEnd"/>
      <w:r w:rsidRPr="00055F2E">
        <w:rPr>
          <w:rFonts w:ascii="Times New Roman" w:eastAsia="Times New Roman" w:hAnsi="Times New Roman" w:cs="Times New Roman"/>
          <w:sz w:val="18"/>
          <w:szCs w:val="18"/>
          <w:lang w:val="uk-UA" w:eastAsia="ru-RU"/>
        </w:rPr>
        <w:tab/>
        <w:t xml:space="preserve">– сумарна встановлена потужність КУ на об'єкті споживача та його субспоживачів, </w:t>
      </w:r>
      <w:proofErr w:type="spellStart"/>
      <w:r w:rsidRPr="00055F2E">
        <w:rPr>
          <w:rFonts w:ascii="Times New Roman" w:eastAsia="Times New Roman" w:hAnsi="Times New Roman" w:cs="Times New Roman"/>
          <w:sz w:val="18"/>
          <w:szCs w:val="18"/>
          <w:lang w:val="uk-UA" w:eastAsia="ru-RU"/>
        </w:rPr>
        <w:t>кВАр</w:t>
      </w:r>
      <w:proofErr w:type="spellEnd"/>
      <w:r w:rsidRPr="00055F2E">
        <w:rPr>
          <w:rFonts w:ascii="Times New Roman" w:eastAsia="Times New Roman" w:hAnsi="Times New Roman" w:cs="Times New Roman"/>
          <w:sz w:val="18"/>
          <w:szCs w:val="18"/>
          <w:lang w:val="uk-UA" w:eastAsia="ru-RU"/>
        </w:rPr>
        <w:t>;</w:t>
      </w:r>
    </w:p>
    <w:p w:rsidR="00055F2E" w:rsidRPr="00055F2E" w:rsidRDefault="00055F2E" w:rsidP="00055F2E">
      <w:pPr>
        <w:tabs>
          <w:tab w:val="left" w:pos="0"/>
        </w:tabs>
        <w:spacing w:after="0" w:line="240" w:lineRule="auto"/>
        <w:contextualSpacing/>
        <w:jc w:val="both"/>
        <w:rPr>
          <w:rFonts w:ascii="Times New Roman" w:eastAsia="Times New Roman" w:hAnsi="Times New Roman" w:cs="Times New Roman"/>
          <w:sz w:val="18"/>
          <w:szCs w:val="18"/>
          <w:lang w:val="uk-UA" w:eastAsia="ru-RU"/>
        </w:rPr>
      </w:pPr>
      <w:r w:rsidRPr="00055F2E">
        <w:rPr>
          <w:rFonts w:ascii="Times New Roman" w:eastAsia="Times New Roman" w:hAnsi="Times New Roman" w:cs="Times New Roman"/>
          <w:sz w:val="18"/>
          <w:szCs w:val="18"/>
          <w:lang w:val="uk-UA" w:eastAsia="ru-RU"/>
        </w:rPr>
        <w:tab/>
        <w:t>0,3</w:t>
      </w:r>
      <w:r w:rsidRPr="00055F2E">
        <w:rPr>
          <w:rFonts w:ascii="Times New Roman" w:eastAsia="Times New Roman" w:hAnsi="Times New Roman" w:cs="Times New Roman"/>
          <w:sz w:val="18"/>
          <w:szCs w:val="18"/>
          <w:lang w:val="uk-UA" w:eastAsia="ru-RU"/>
        </w:rPr>
        <w:tab/>
        <w:t>– рекомендований режим роботи високовольтних синхронних двигунів у режимі перекомпенсації з метою компенсації власної реактивної потужності;</w:t>
      </w:r>
    </w:p>
    <w:p w:rsidR="00055F2E" w:rsidRPr="00055F2E" w:rsidRDefault="00055F2E" w:rsidP="00055F2E">
      <w:pPr>
        <w:tabs>
          <w:tab w:val="left" w:pos="0"/>
        </w:tabs>
        <w:spacing w:after="0" w:line="240" w:lineRule="auto"/>
        <w:contextualSpacing/>
        <w:jc w:val="both"/>
        <w:rPr>
          <w:rFonts w:ascii="Times New Roman" w:eastAsia="Times New Roman" w:hAnsi="Times New Roman" w:cs="Times New Roman"/>
          <w:sz w:val="18"/>
          <w:szCs w:val="18"/>
          <w:lang w:val="uk-UA" w:eastAsia="ru-RU"/>
        </w:rPr>
      </w:pPr>
      <w:r w:rsidRPr="00055F2E">
        <w:rPr>
          <w:rFonts w:ascii="Times New Roman" w:eastAsia="Times New Roman" w:hAnsi="Times New Roman" w:cs="Times New Roman"/>
          <w:sz w:val="18"/>
          <w:szCs w:val="18"/>
          <w:lang w:val="uk-UA" w:eastAsia="ru-RU"/>
        </w:rPr>
        <w:tab/>
      </w:r>
      <w:proofErr w:type="spellStart"/>
      <w:r w:rsidRPr="00055F2E">
        <w:rPr>
          <w:rFonts w:ascii="Times New Roman" w:eastAsia="Times New Roman" w:hAnsi="Times New Roman" w:cs="Times New Roman"/>
          <w:sz w:val="18"/>
          <w:szCs w:val="18"/>
          <w:lang w:val="uk-UA" w:eastAsia="ru-RU"/>
        </w:rPr>
        <w:t>Рсд</w:t>
      </w:r>
      <w:proofErr w:type="spellEnd"/>
      <w:r w:rsidRPr="00055F2E">
        <w:rPr>
          <w:rFonts w:ascii="Times New Roman" w:eastAsia="Times New Roman" w:hAnsi="Times New Roman" w:cs="Times New Roman"/>
          <w:sz w:val="18"/>
          <w:szCs w:val="18"/>
          <w:lang w:val="uk-UA" w:eastAsia="ru-RU"/>
        </w:rPr>
        <w:tab/>
        <w:t>– сумарна встановлена потужність високовольтних (більше 1 кВ) синхронних двигунів на об'єкті споживача та його субспоживачів, кВт;</w:t>
      </w:r>
    </w:p>
    <w:p w:rsidR="00055F2E" w:rsidRPr="00055F2E" w:rsidRDefault="00055F2E" w:rsidP="00055F2E">
      <w:pPr>
        <w:tabs>
          <w:tab w:val="left" w:pos="0"/>
        </w:tabs>
        <w:spacing w:after="0" w:line="240" w:lineRule="auto"/>
        <w:contextualSpacing/>
        <w:jc w:val="both"/>
        <w:rPr>
          <w:rFonts w:ascii="Times New Roman" w:eastAsia="Times New Roman" w:hAnsi="Times New Roman" w:cs="Times New Roman"/>
          <w:sz w:val="18"/>
          <w:szCs w:val="18"/>
          <w:lang w:val="uk-UA" w:eastAsia="ru-RU"/>
        </w:rPr>
      </w:pPr>
      <w:r w:rsidRPr="00055F2E">
        <w:rPr>
          <w:rFonts w:ascii="Times New Roman" w:eastAsia="Times New Roman" w:hAnsi="Times New Roman" w:cs="Times New Roman"/>
          <w:sz w:val="18"/>
          <w:szCs w:val="18"/>
          <w:lang w:val="uk-UA" w:eastAsia="ru-RU"/>
        </w:rPr>
        <w:tab/>
      </w:r>
      <w:proofErr w:type="spellStart"/>
      <w:r w:rsidRPr="00055F2E">
        <w:rPr>
          <w:rFonts w:ascii="Times New Roman" w:eastAsia="Times New Roman" w:hAnsi="Times New Roman" w:cs="Times New Roman"/>
          <w:sz w:val="18"/>
          <w:szCs w:val="18"/>
          <w:lang w:val="uk-UA" w:eastAsia="ru-RU"/>
        </w:rPr>
        <w:t>tп</w:t>
      </w:r>
      <w:proofErr w:type="spellEnd"/>
      <w:r w:rsidRPr="00055F2E">
        <w:rPr>
          <w:rFonts w:ascii="Times New Roman" w:eastAsia="Times New Roman" w:hAnsi="Times New Roman" w:cs="Times New Roman"/>
          <w:sz w:val="18"/>
          <w:szCs w:val="18"/>
          <w:lang w:val="uk-UA" w:eastAsia="ru-RU"/>
        </w:rPr>
        <w:tab/>
        <w:t>– кількість годин у розрахунковому періоді, год.</w:t>
      </w:r>
    </w:p>
    <w:p w:rsidR="00055F2E" w:rsidRPr="00055F2E" w:rsidRDefault="00055F2E" w:rsidP="00055F2E">
      <w:pPr>
        <w:tabs>
          <w:tab w:val="left" w:pos="0"/>
        </w:tabs>
        <w:spacing w:after="0" w:line="240" w:lineRule="auto"/>
        <w:contextualSpacing/>
        <w:jc w:val="both"/>
        <w:rPr>
          <w:rFonts w:ascii="Times New Roman" w:eastAsia="Times New Roman" w:hAnsi="Times New Roman" w:cs="Times New Roman"/>
          <w:sz w:val="18"/>
          <w:szCs w:val="18"/>
          <w:lang w:val="uk-UA" w:eastAsia="ru-RU"/>
        </w:rPr>
      </w:pPr>
      <w:r w:rsidRPr="00055F2E">
        <w:rPr>
          <w:rFonts w:ascii="Times New Roman" w:eastAsia="Times New Roman" w:hAnsi="Times New Roman" w:cs="Times New Roman"/>
          <w:sz w:val="18"/>
          <w:szCs w:val="18"/>
          <w:lang w:val="uk-UA" w:eastAsia="ru-RU"/>
        </w:rPr>
        <w:t>21. Плата за перетікання реактивної електроенергії об'єкта споживача за розрахунковий період визначається за формулою:</w:t>
      </w:r>
    </w:p>
    <w:p w:rsidR="00055F2E" w:rsidRPr="00055F2E" w:rsidRDefault="00055F2E" w:rsidP="00055F2E">
      <w:pPr>
        <w:tabs>
          <w:tab w:val="left" w:pos="0"/>
        </w:tabs>
        <w:spacing w:after="0" w:line="240" w:lineRule="auto"/>
        <w:contextualSpacing/>
        <w:jc w:val="both"/>
        <w:rPr>
          <w:rFonts w:ascii="Times New Roman" w:eastAsia="Times New Roman" w:hAnsi="Times New Roman" w:cs="Times New Roman"/>
          <w:sz w:val="18"/>
          <w:szCs w:val="18"/>
          <w:lang w:val="uk-UA" w:eastAsia="ru-RU"/>
        </w:rPr>
      </w:pPr>
      <w:r w:rsidRPr="00055F2E">
        <w:rPr>
          <w:rFonts w:ascii="Times New Roman" w:eastAsia="Times New Roman" w:hAnsi="Times New Roman" w:cs="Times New Roman"/>
          <w:sz w:val="18"/>
          <w:szCs w:val="18"/>
          <w:lang w:val="uk-UA" w:eastAsia="ru-RU"/>
        </w:rPr>
        <w:tab/>
        <w:t xml:space="preserve">П = П1+П2–П3, </w:t>
      </w:r>
    </w:p>
    <w:p w:rsidR="00055F2E" w:rsidRPr="00055F2E" w:rsidRDefault="00055F2E" w:rsidP="00055F2E">
      <w:pPr>
        <w:tabs>
          <w:tab w:val="left" w:pos="0"/>
        </w:tabs>
        <w:spacing w:after="0" w:line="240" w:lineRule="auto"/>
        <w:contextualSpacing/>
        <w:jc w:val="both"/>
        <w:rPr>
          <w:rFonts w:ascii="Times New Roman" w:eastAsia="Times New Roman" w:hAnsi="Times New Roman" w:cs="Times New Roman"/>
          <w:sz w:val="18"/>
          <w:szCs w:val="18"/>
          <w:lang w:val="uk-UA" w:eastAsia="ru-RU"/>
        </w:rPr>
      </w:pPr>
      <w:r w:rsidRPr="00055F2E">
        <w:rPr>
          <w:rFonts w:ascii="Times New Roman" w:eastAsia="Times New Roman" w:hAnsi="Times New Roman" w:cs="Times New Roman"/>
          <w:sz w:val="18"/>
          <w:szCs w:val="18"/>
          <w:lang w:val="uk-UA" w:eastAsia="ru-RU"/>
        </w:rPr>
        <w:t>де</w:t>
      </w:r>
      <w:r w:rsidRPr="00055F2E">
        <w:rPr>
          <w:rFonts w:ascii="Times New Roman" w:eastAsia="Times New Roman" w:hAnsi="Times New Roman" w:cs="Times New Roman"/>
          <w:sz w:val="18"/>
          <w:szCs w:val="18"/>
          <w:lang w:val="uk-UA" w:eastAsia="ru-RU"/>
        </w:rPr>
        <w:tab/>
        <w:t>П1</w:t>
      </w:r>
      <w:r w:rsidRPr="00055F2E">
        <w:rPr>
          <w:rFonts w:ascii="Times New Roman" w:eastAsia="Times New Roman" w:hAnsi="Times New Roman" w:cs="Times New Roman"/>
          <w:sz w:val="18"/>
          <w:szCs w:val="18"/>
          <w:lang w:val="uk-UA" w:eastAsia="ru-RU"/>
        </w:rPr>
        <w:tab/>
        <w:t>– основна плата за перетікання реактивної електроенергії, грн;</w:t>
      </w:r>
    </w:p>
    <w:p w:rsidR="00055F2E" w:rsidRPr="00055F2E" w:rsidRDefault="00055F2E" w:rsidP="00055F2E">
      <w:pPr>
        <w:tabs>
          <w:tab w:val="left" w:pos="0"/>
        </w:tabs>
        <w:spacing w:after="0" w:line="240" w:lineRule="auto"/>
        <w:contextualSpacing/>
        <w:jc w:val="both"/>
        <w:rPr>
          <w:rFonts w:ascii="Times New Roman" w:eastAsia="Times New Roman" w:hAnsi="Times New Roman" w:cs="Times New Roman"/>
          <w:sz w:val="18"/>
          <w:szCs w:val="18"/>
          <w:lang w:val="uk-UA" w:eastAsia="ru-RU"/>
        </w:rPr>
      </w:pPr>
      <w:r w:rsidRPr="00055F2E">
        <w:rPr>
          <w:rFonts w:ascii="Times New Roman" w:eastAsia="Times New Roman" w:hAnsi="Times New Roman" w:cs="Times New Roman"/>
          <w:sz w:val="18"/>
          <w:szCs w:val="18"/>
          <w:lang w:val="uk-UA" w:eastAsia="ru-RU"/>
        </w:rPr>
        <w:tab/>
        <w:t>П2</w:t>
      </w:r>
      <w:r w:rsidRPr="00055F2E">
        <w:rPr>
          <w:rFonts w:ascii="Times New Roman" w:eastAsia="Times New Roman" w:hAnsi="Times New Roman" w:cs="Times New Roman"/>
          <w:sz w:val="18"/>
          <w:szCs w:val="18"/>
          <w:lang w:val="uk-UA" w:eastAsia="ru-RU"/>
        </w:rPr>
        <w:tab/>
        <w:t>– надбавка за недостатнє оснащення електричної мережі споживача  засобами КРП, грн;</w:t>
      </w:r>
    </w:p>
    <w:p w:rsidR="00055F2E" w:rsidRPr="00055F2E" w:rsidRDefault="00055F2E" w:rsidP="00055F2E">
      <w:pPr>
        <w:tabs>
          <w:tab w:val="left" w:pos="0"/>
        </w:tabs>
        <w:spacing w:after="0" w:line="240" w:lineRule="auto"/>
        <w:contextualSpacing/>
        <w:jc w:val="both"/>
        <w:rPr>
          <w:rFonts w:ascii="Times New Roman" w:eastAsia="Times New Roman" w:hAnsi="Times New Roman" w:cs="Times New Roman"/>
          <w:sz w:val="18"/>
          <w:szCs w:val="18"/>
          <w:lang w:val="uk-UA" w:eastAsia="ru-RU"/>
        </w:rPr>
      </w:pPr>
      <w:r w:rsidRPr="00055F2E">
        <w:rPr>
          <w:rFonts w:ascii="Times New Roman" w:eastAsia="Times New Roman" w:hAnsi="Times New Roman" w:cs="Times New Roman"/>
          <w:sz w:val="18"/>
          <w:szCs w:val="18"/>
          <w:lang w:val="uk-UA" w:eastAsia="ru-RU"/>
        </w:rPr>
        <w:tab/>
        <w:t>П3</w:t>
      </w:r>
      <w:r w:rsidRPr="00055F2E">
        <w:rPr>
          <w:rFonts w:ascii="Times New Roman" w:eastAsia="Times New Roman" w:hAnsi="Times New Roman" w:cs="Times New Roman"/>
          <w:sz w:val="18"/>
          <w:szCs w:val="18"/>
          <w:lang w:val="uk-UA" w:eastAsia="ru-RU"/>
        </w:rPr>
        <w:tab/>
        <w:t>– знижка плати у разі залучення споживача до регулювання балансу реактивної потужності (електроенергії), грн.</w:t>
      </w:r>
    </w:p>
    <w:p w:rsidR="00055F2E" w:rsidRPr="00055F2E" w:rsidRDefault="00055F2E" w:rsidP="00055F2E">
      <w:pPr>
        <w:tabs>
          <w:tab w:val="left" w:pos="0"/>
        </w:tabs>
        <w:spacing w:after="0" w:line="240" w:lineRule="auto"/>
        <w:contextualSpacing/>
        <w:jc w:val="both"/>
        <w:rPr>
          <w:rFonts w:ascii="Times New Roman" w:eastAsia="Times New Roman" w:hAnsi="Times New Roman" w:cs="Times New Roman"/>
          <w:sz w:val="18"/>
          <w:szCs w:val="18"/>
          <w:lang w:val="uk-UA" w:eastAsia="ru-RU"/>
        </w:rPr>
      </w:pPr>
      <w:r w:rsidRPr="00055F2E">
        <w:rPr>
          <w:rFonts w:ascii="Times New Roman" w:eastAsia="Times New Roman" w:hAnsi="Times New Roman" w:cs="Times New Roman"/>
          <w:sz w:val="18"/>
          <w:szCs w:val="18"/>
          <w:lang w:val="uk-UA" w:eastAsia="ru-RU"/>
        </w:rPr>
        <w:t>22. Плата П1 визначається за формулою:</w:t>
      </w:r>
    </w:p>
    <w:p w:rsidR="00055F2E" w:rsidRPr="00055F2E" w:rsidRDefault="00055F2E" w:rsidP="00055F2E">
      <w:pPr>
        <w:tabs>
          <w:tab w:val="left" w:pos="0"/>
        </w:tabs>
        <w:spacing w:after="0" w:line="240" w:lineRule="auto"/>
        <w:contextualSpacing/>
        <w:jc w:val="both"/>
        <w:rPr>
          <w:rFonts w:ascii="Times New Roman" w:eastAsia="Times New Roman" w:hAnsi="Times New Roman" w:cs="Times New Roman"/>
          <w:sz w:val="18"/>
          <w:szCs w:val="18"/>
          <w:lang w:val="uk-UA" w:eastAsia="ru-RU"/>
        </w:rPr>
      </w:pPr>
      <w:r w:rsidRPr="00055F2E">
        <w:rPr>
          <w:rFonts w:ascii="Times New Roman" w:eastAsia="Times New Roman" w:hAnsi="Times New Roman" w:cs="Times New Roman"/>
          <w:sz w:val="18"/>
          <w:szCs w:val="18"/>
          <w:lang w:val="uk-UA" w:eastAsia="ru-RU"/>
        </w:rPr>
        <w:tab/>
        <w:t xml:space="preserve">П1 = </w:t>
      </w:r>
      <w:proofErr w:type="spellStart"/>
      <w:r w:rsidRPr="00055F2E">
        <w:rPr>
          <w:rFonts w:ascii="Times New Roman" w:eastAsia="Times New Roman" w:hAnsi="Times New Roman" w:cs="Times New Roman"/>
          <w:sz w:val="18"/>
          <w:szCs w:val="18"/>
          <w:lang w:val="uk-UA" w:eastAsia="ru-RU"/>
        </w:rPr>
        <w:t>Пс+Пг</w:t>
      </w:r>
      <w:proofErr w:type="spellEnd"/>
      <w:r w:rsidRPr="00055F2E">
        <w:rPr>
          <w:rFonts w:ascii="Times New Roman" w:eastAsia="Times New Roman" w:hAnsi="Times New Roman" w:cs="Times New Roman"/>
          <w:sz w:val="18"/>
          <w:szCs w:val="18"/>
          <w:lang w:val="uk-UA" w:eastAsia="ru-RU"/>
        </w:rPr>
        <w:t>,</w:t>
      </w:r>
    </w:p>
    <w:p w:rsidR="00055F2E" w:rsidRPr="00055F2E" w:rsidRDefault="00055F2E" w:rsidP="00055F2E">
      <w:pPr>
        <w:tabs>
          <w:tab w:val="left" w:pos="0"/>
        </w:tabs>
        <w:spacing w:after="0" w:line="240" w:lineRule="auto"/>
        <w:contextualSpacing/>
        <w:jc w:val="both"/>
        <w:rPr>
          <w:rFonts w:ascii="Times New Roman" w:eastAsia="Times New Roman" w:hAnsi="Times New Roman" w:cs="Times New Roman"/>
          <w:sz w:val="18"/>
          <w:szCs w:val="18"/>
          <w:lang w:val="uk-UA" w:eastAsia="ru-RU"/>
        </w:rPr>
      </w:pPr>
      <w:r w:rsidRPr="00055F2E">
        <w:rPr>
          <w:rFonts w:ascii="Times New Roman" w:eastAsia="Times New Roman" w:hAnsi="Times New Roman" w:cs="Times New Roman"/>
          <w:sz w:val="18"/>
          <w:szCs w:val="18"/>
          <w:lang w:val="uk-UA" w:eastAsia="ru-RU"/>
        </w:rPr>
        <w:t>де</w:t>
      </w:r>
      <w:r w:rsidRPr="00055F2E">
        <w:rPr>
          <w:rFonts w:ascii="Times New Roman" w:eastAsia="Times New Roman" w:hAnsi="Times New Roman" w:cs="Times New Roman"/>
          <w:sz w:val="18"/>
          <w:szCs w:val="18"/>
          <w:lang w:val="uk-UA" w:eastAsia="ru-RU"/>
        </w:rPr>
        <w:tab/>
      </w:r>
      <w:proofErr w:type="spellStart"/>
      <w:r w:rsidRPr="00055F2E">
        <w:rPr>
          <w:rFonts w:ascii="Times New Roman" w:eastAsia="Times New Roman" w:hAnsi="Times New Roman" w:cs="Times New Roman"/>
          <w:sz w:val="18"/>
          <w:szCs w:val="18"/>
          <w:lang w:val="uk-UA" w:eastAsia="ru-RU"/>
        </w:rPr>
        <w:t>Пс</w:t>
      </w:r>
      <w:proofErr w:type="spellEnd"/>
      <w:r w:rsidRPr="00055F2E">
        <w:rPr>
          <w:rFonts w:ascii="Times New Roman" w:eastAsia="Times New Roman" w:hAnsi="Times New Roman" w:cs="Times New Roman"/>
          <w:sz w:val="18"/>
          <w:szCs w:val="18"/>
          <w:lang w:val="uk-UA" w:eastAsia="ru-RU"/>
        </w:rPr>
        <w:tab/>
        <w:t>– плата за споживання реактивної електроенергії, грн;</w:t>
      </w:r>
    </w:p>
    <w:p w:rsidR="00055F2E" w:rsidRPr="00055F2E" w:rsidRDefault="00055F2E" w:rsidP="00055F2E">
      <w:pPr>
        <w:tabs>
          <w:tab w:val="left" w:pos="0"/>
        </w:tabs>
        <w:spacing w:after="0" w:line="240" w:lineRule="auto"/>
        <w:contextualSpacing/>
        <w:jc w:val="both"/>
        <w:rPr>
          <w:rFonts w:ascii="Times New Roman" w:eastAsia="Times New Roman" w:hAnsi="Times New Roman" w:cs="Times New Roman"/>
          <w:sz w:val="18"/>
          <w:szCs w:val="18"/>
          <w:lang w:val="uk-UA" w:eastAsia="ru-RU"/>
        </w:rPr>
      </w:pPr>
      <w:r w:rsidRPr="00055F2E">
        <w:rPr>
          <w:rFonts w:ascii="Times New Roman" w:eastAsia="Times New Roman" w:hAnsi="Times New Roman" w:cs="Times New Roman"/>
          <w:sz w:val="18"/>
          <w:szCs w:val="18"/>
          <w:lang w:val="uk-UA" w:eastAsia="ru-RU"/>
        </w:rPr>
        <w:tab/>
      </w:r>
      <w:proofErr w:type="spellStart"/>
      <w:r w:rsidRPr="00055F2E">
        <w:rPr>
          <w:rFonts w:ascii="Times New Roman" w:eastAsia="Times New Roman" w:hAnsi="Times New Roman" w:cs="Times New Roman"/>
          <w:sz w:val="18"/>
          <w:szCs w:val="18"/>
          <w:lang w:val="uk-UA" w:eastAsia="ru-RU"/>
        </w:rPr>
        <w:t>Пг</w:t>
      </w:r>
      <w:proofErr w:type="spellEnd"/>
      <w:r w:rsidRPr="00055F2E">
        <w:rPr>
          <w:rFonts w:ascii="Times New Roman" w:eastAsia="Times New Roman" w:hAnsi="Times New Roman" w:cs="Times New Roman"/>
          <w:sz w:val="18"/>
          <w:szCs w:val="18"/>
          <w:lang w:val="uk-UA" w:eastAsia="ru-RU"/>
        </w:rPr>
        <w:tab/>
        <w:t>– плата за генерацію реактивної електроенергії, грн.</w:t>
      </w:r>
    </w:p>
    <w:p w:rsidR="00055F2E" w:rsidRPr="00055F2E" w:rsidRDefault="00055F2E" w:rsidP="00055F2E">
      <w:pPr>
        <w:tabs>
          <w:tab w:val="left" w:pos="0"/>
        </w:tabs>
        <w:spacing w:after="0" w:line="240" w:lineRule="auto"/>
        <w:contextualSpacing/>
        <w:jc w:val="both"/>
        <w:rPr>
          <w:rFonts w:ascii="Times New Roman" w:eastAsia="Times New Roman" w:hAnsi="Times New Roman" w:cs="Times New Roman"/>
          <w:sz w:val="18"/>
          <w:szCs w:val="18"/>
          <w:lang w:val="uk-UA" w:eastAsia="ru-RU"/>
        </w:rPr>
      </w:pPr>
      <w:r w:rsidRPr="00055F2E">
        <w:rPr>
          <w:rFonts w:ascii="Times New Roman" w:eastAsia="Times New Roman" w:hAnsi="Times New Roman" w:cs="Times New Roman"/>
          <w:sz w:val="18"/>
          <w:szCs w:val="18"/>
          <w:lang w:val="uk-UA" w:eastAsia="ru-RU"/>
        </w:rPr>
        <w:t>23. Плата за споживання реактивної електроенергії розраховується за формулою:</w:t>
      </w:r>
    </w:p>
    <w:p w:rsidR="00055F2E" w:rsidRPr="00055F2E" w:rsidRDefault="00055F2E" w:rsidP="00055F2E">
      <w:pPr>
        <w:tabs>
          <w:tab w:val="left" w:pos="0"/>
        </w:tabs>
        <w:spacing w:after="0" w:line="240" w:lineRule="auto"/>
        <w:contextualSpacing/>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noProof/>
          <w:sz w:val="18"/>
          <w:szCs w:val="18"/>
          <w:lang w:eastAsia="ru-RU"/>
        </w:rPr>
        <w:drawing>
          <wp:inline distT="0" distB="0" distL="0" distR="0">
            <wp:extent cx="2519680" cy="393700"/>
            <wp:effectExtent l="0" t="0" r="0"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19680" cy="393700"/>
                    </a:xfrm>
                    <a:prstGeom prst="rect">
                      <a:avLst/>
                    </a:prstGeom>
                    <a:noFill/>
                    <a:ln>
                      <a:noFill/>
                    </a:ln>
                  </pic:spPr>
                </pic:pic>
              </a:graphicData>
            </a:graphic>
          </wp:inline>
        </w:drawing>
      </w:r>
    </w:p>
    <w:p w:rsidR="00055F2E" w:rsidRPr="00055F2E" w:rsidRDefault="00055F2E" w:rsidP="00055F2E">
      <w:pPr>
        <w:tabs>
          <w:tab w:val="left" w:pos="0"/>
        </w:tabs>
        <w:spacing w:after="0" w:line="240" w:lineRule="auto"/>
        <w:contextualSpacing/>
        <w:jc w:val="both"/>
        <w:rPr>
          <w:rFonts w:ascii="Times New Roman" w:eastAsia="Times New Roman" w:hAnsi="Times New Roman" w:cs="Times New Roman"/>
          <w:sz w:val="18"/>
          <w:szCs w:val="18"/>
          <w:lang w:val="en-US" w:eastAsia="ru-RU"/>
        </w:rPr>
      </w:pPr>
    </w:p>
    <w:p w:rsidR="00055F2E" w:rsidRPr="00055F2E" w:rsidRDefault="00055F2E" w:rsidP="00055F2E">
      <w:pPr>
        <w:tabs>
          <w:tab w:val="left" w:pos="0"/>
        </w:tabs>
        <w:spacing w:after="0" w:line="240" w:lineRule="auto"/>
        <w:contextualSpacing/>
        <w:jc w:val="both"/>
        <w:rPr>
          <w:rFonts w:ascii="Times New Roman" w:eastAsia="Times New Roman" w:hAnsi="Times New Roman" w:cs="Times New Roman"/>
          <w:sz w:val="18"/>
          <w:szCs w:val="18"/>
          <w:lang w:val="uk-UA" w:eastAsia="ru-RU"/>
        </w:rPr>
      </w:pPr>
      <w:r w:rsidRPr="00055F2E">
        <w:rPr>
          <w:rFonts w:ascii="Times New Roman" w:eastAsia="Times New Roman" w:hAnsi="Times New Roman" w:cs="Times New Roman"/>
          <w:sz w:val="18"/>
          <w:szCs w:val="18"/>
          <w:lang w:val="uk-UA" w:eastAsia="ru-RU"/>
        </w:rPr>
        <w:t xml:space="preserve">, якщо </w:t>
      </w:r>
      <w:proofErr w:type="spellStart"/>
      <w:r w:rsidRPr="00055F2E">
        <w:rPr>
          <w:rFonts w:ascii="Times New Roman" w:eastAsia="Times New Roman" w:hAnsi="Times New Roman" w:cs="Times New Roman"/>
          <w:sz w:val="18"/>
          <w:szCs w:val="18"/>
          <w:lang w:val="uk-UA" w:eastAsia="ru-RU"/>
        </w:rPr>
        <w:t>Пс</w:t>
      </w:r>
      <w:proofErr w:type="spellEnd"/>
      <w:r w:rsidRPr="00055F2E">
        <w:rPr>
          <w:rFonts w:ascii="Times New Roman" w:eastAsia="Times New Roman" w:hAnsi="Times New Roman" w:cs="Times New Roman"/>
          <w:sz w:val="18"/>
          <w:szCs w:val="18"/>
          <w:lang w:val="uk-UA" w:eastAsia="ru-RU"/>
        </w:rPr>
        <w:t xml:space="preserve"> &lt; 0, то </w:t>
      </w:r>
      <w:proofErr w:type="spellStart"/>
      <w:r w:rsidRPr="00055F2E">
        <w:rPr>
          <w:rFonts w:ascii="Times New Roman" w:eastAsia="Times New Roman" w:hAnsi="Times New Roman" w:cs="Times New Roman"/>
          <w:sz w:val="18"/>
          <w:szCs w:val="18"/>
          <w:lang w:val="uk-UA" w:eastAsia="ru-RU"/>
        </w:rPr>
        <w:t>Пс</w:t>
      </w:r>
      <w:proofErr w:type="spellEnd"/>
      <w:r w:rsidRPr="00055F2E">
        <w:rPr>
          <w:rFonts w:ascii="Times New Roman" w:eastAsia="Times New Roman" w:hAnsi="Times New Roman" w:cs="Times New Roman"/>
          <w:sz w:val="18"/>
          <w:szCs w:val="18"/>
          <w:lang w:val="uk-UA" w:eastAsia="ru-RU"/>
        </w:rPr>
        <w:t xml:space="preserve"> = 0,</w:t>
      </w:r>
    </w:p>
    <w:p w:rsidR="00055F2E" w:rsidRPr="00055F2E" w:rsidRDefault="00055F2E" w:rsidP="00055F2E">
      <w:pPr>
        <w:tabs>
          <w:tab w:val="left" w:pos="0"/>
        </w:tabs>
        <w:spacing w:after="0" w:line="240" w:lineRule="auto"/>
        <w:contextualSpacing/>
        <w:jc w:val="both"/>
        <w:rPr>
          <w:rFonts w:ascii="Times New Roman" w:eastAsia="Times New Roman" w:hAnsi="Times New Roman" w:cs="Times New Roman"/>
          <w:sz w:val="18"/>
          <w:szCs w:val="18"/>
          <w:lang w:val="uk-UA" w:eastAsia="ru-RU"/>
        </w:rPr>
      </w:pPr>
      <w:r w:rsidRPr="00055F2E">
        <w:rPr>
          <w:rFonts w:ascii="Times New Roman" w:eastAsia="Times New Roman" w:hAnsi="Times New Roman" w:cs="Times New Roman"/>
          <w:sz w:val="18"/>
          <w:szCs w:val="18"/>
          <w:lang w:val="uk-UA" w:eastAsia="ru-RU"/>
        </w:rPr>
        <w:t>де</w:t>
      </w:r>
      <w:r w:rsidRPr="00055F2E">
        <w:rPr>
          <w:rFonts w:ascii="Times New Roman" w:eastAsia="Times New Roman" w:hAnsi="Times New Roman" w:cs="Times New Roman"/>
          <w:sz w:val="18"/>
          <w:szCs w:val="18"/>
          <w:lang w:val="uk-UA" w:eastAsia="ru-RU"/>
        </w:rPr>
        <w:tab/>
      </w:r>
      <w:proofErr w:type="spellStart"/>
      <w:r w:rsidRPr="00055F2E">
        <w:rPr>
          <w:rFonts w:ascii="Times New Roman" w:eastAsia="Times New Roman" w:hAnsi="Times New Roman" w:cs="Times New Roman"/>
          <w:sz w:val="18"/>
          <w:szCs w:val="18"/>
          <w:lang w:val="uk-UA" w:eastAsia="ru-RU"/>
        </w:rPr>
        <w:t>Di</w:t>
      </w:r>
      <w:proofErr w:type="spellEnd"/>
      <w:r w:rsidRPr="00055F2E">
        <w:rPr>
          <w:rFonts w:ascii="Times New Roman" w:eastAsia="Times New Roman" w:hAnsi="Times New Roman" w:cs="Times New Roman"/>
          <w:sz w:val="18"/>
          <w:szCs w:val="18"/>
          <w:lang w:val="uk-UA" w:eastAsia="ru-RU"/>
        </w:rPr>
        <w:t xml:space="preserve">, </w:t>
      </w:r>
      <w:proofErr w:type="spellStart"/>
      <w:r w:rsidRPr="00055F2E">
        <w:rPr>
          <w:rFonts w:ascii="Times New Roman" w:eastAsia="Times New Roman" w:hAnsi="Times New Roman" w:cs="Times New Roman"/>
          <w:sz w:val="18"/>
          <w:szCs w:val="18"/>
          <w:lang w:val="uk-UA" w:eastAsia="ru-RU"/>
        </w:rPr>
        <w:t>Dj</w:t>
      </w:r>
      <w:proofErr w:type="spellEnd"/>
      <w:r w:rsidRPr="00055F2E">
        <w:rPr>
          <w:rFonts w:ascii="Times New Roman" w:eastAsia="Times New Roman" w:hAnsi="Times New Roman" w:cs="Times New Roman"/>
          <w:sz w:val="18"/>
          <w:szCs w:val="18"/>
          <w:lang w:val="uk-UA" w:eastAsia="ru-RU"/>
        </w:rPr>
        <w:tab/>
        <w:t>– ЕЕРП у вхідних і транзитних точках вимірювання, кВт/</w:t>
      </w:r>
      <w:proofErr w:type="spellStart"/>
      <w:r w:rsidRPr="00055F2E">
        <w:rPr>
          <w:rFonts w:ascii="Times New Roman" w:eastAsia="Times New Roman" w:hAnsi="Times New Roman" w:cs="Times New Roman"/>
          <w:sz w:val="18"/>
          <w:szCs w:val="18"/>
          <w:lang w:val="uk-UA" w:eastAsia="ru-RU"/>
        </w:rPr>
        <w:t>кВАр</w:t>
      </w:r>
      <w:proofErr w:type="spellEnd"/>
      <w:r w:rsidRPr="00055F2E">
        <w:rPr>
          <w:rFonts w:ascii="Times New Roman" w:eastAsia="Times New Roman" w:hAnsi="Times New Roman" w:cs="Times New Roman"/>
          <w:sz w:val="18"/>
          <w:szCs w:val="18"/>
          <w:lang w:val="uk-UA" w:eastAsia="ru-RU"/>
        </w:rPr>
        <w:t>;</w:t>
      </w:r>
    </w:p>
    <w:p w:rsidR="00055F2E" w:rsidRPr="00055F2E" w:rsidRDefault="00055F2E" w:rsidP="00055F2E">
      <w:pPr>
        <w:tabs>
          <w:tab w:val="left" w:pos="0"/>
        </w:tabs>
        <w:spacing w:after="0" w:line="240" w:lineRule="auto"/>
        <w:contextualSpacing/>
        <w:jc w:val="both"/>
        <w:rPr>
          <w:rFonts w:ascii="Times New Roman" w:eastAsia="Times New Roman" w:hAnsi="Times New Roman" w:cs="Times New Roman"/>
          <w:sz w:val="18"/>
          <w:szCs w:val="18"/>
          <w:lang w:val="uk-UA" w:eastAsia="ru-RU"/>
        </w:rPr>
      </w:pPr>
      <w:r w:rsidRPr="00055F2E">
        <w:rPr>
          <w:rFonts w:ascii="Times New Roman" w:eastAsia="Times New Roman" w:hAnsi="Times New Roman" w:cs="Times New Roman"/>
          <w:sz w:val="18"/>
          <w:szCs w:val="18"/>
          <w:lang w:val="uk-UA" w:eastAsia="ru-RU"/>
        </w:rPr>
        <w:tab/>
        <w:t>Т</w:t>
      </w:r>
      <w:r w:rsidRPr="00055F2E">
        <w:rPr>
          <w:rFonts w:ascii="Times New Roman" w:eastAsia="Times New Roman" w:hAnsi="Times New Roman" w:cs="Times New Roman"/>
          <w:sz w:val="18"/>
          <w:szCs w:val="18"/>
          <w:lang w:val="uk-UA" w:eastAsia="ru-RU"/>
        </w:rPr>
        <w:tab/>
        <w:t>– середня закупівельна оптова ринкова ціна на електроенергію за розрахунковий період, грн/кВт∙год.</w:t>
      </w:r>
    </w:p>
    <w:p w:rsidR="00055F2E" w:rsidRPr="00055F2E" w:rsidRDefault="00055F2E" w:rsidP="00055F2E">
      <w:pPr>
        <w:tabs>
          <w:tab w:val="left" w:pos="0"/>
        </w:tabs>
        <w:spacing w:after="0" w:line="240" w:lineRule="auto"/>
        <w:contextualSpacing/>
        <w:jc w:val="both"/>
        <w:rPr>
          <w:rFonts w:ascii="Times New Roman" w:eastAsia="Times New Roman" w:hAnsi="Times New Roman" w:cs="Times New Roman"/>
          <w:sz w:val="18"/>
          <w:szCs w:val="18"/>
          <w:lang w:val="uk-UA" w:eastAsia="ru-RU"/>
        </w:rPr>
      </w:pPr>
      <w:r w:rsidRPr="00055F2E">
        <w:rPr>
          <w:rFonts w:ascii="Times New Roman" w:eastAsia="Times New Roman" w:hAnsi="Times New Roman" w:cs="Times New Roman"/>
          <w:sz w:val="18"/>
          <w:szCs w:val="18"/>
          <w:lang w:val="uk-UA" w:eastAsia="ru-RU"/>
        </w:rPr>
        <w:tab/>
        <w:t xml:space="preserve">Для розрахунку </w:t>
      </w:r>
      <w:proofErr w:type="spellStart"/>
      <w:r w:rsidRPr="00055F2E">
        <w:rPr>
          <w:rFonts w:ascii="Times New Roman" w:eastAsia="Times New Roman" w:hAnsi="Times New Roman" w:cs="Times New Roman"/>
          <w:sz w:val="18"/>
          <w:szCs w:val="18"/>
          <w:lang w:val="uk-UA" w:eastAsia="ru-RU"/>
        </w:rPr>
        <w:t>Пс</w:t>
      </w:r>
      <w:proofErr w:type="spellEnd"/>
      <w:r w:rsidRPr="00055F2E">
        <w:rPr>
          <w:rFonts w:ascii="Times New Roman" w:eastAsia="Times New Roman" w:hAnsi="Times New Roman" w:cs="Times New Roman"/>
          <w:sz w:val="18"/>
          <w:szCs w:val="18"/>
          <w:lang w:val="uk-UA" w:eastAsia="ru-RU"/>
        </w:rPr>
        <w:t xml:space="preserve"> враховуються обсяги споживання реактивної електроенергії всіх точок вимірювання.</w:t>
      </w:r>
    </w:p>
    <w:p w:rsidR="00055F2E" w:rsidRPr="00055F2E" w:rsidRDefault="00055F2E" w:rsidP="00055F2E">
      <w:pPr>
        <w:tabs>
          <w:tab w:val="left" w:pos="0"/>
        </w:tabs>
        <w:spacing w:after="0" w:line="240" w:lineRule="auto"/>
        <w:contextualSpacing/>
        <w:jc w:val="both"/>
        <w:rPr>
          <w:rFonts w:ascii="Times New Roman" w:eastAsia="Times New Roman" w:hAnsi="Times New Roman" w:cs="Times New Roman"/>
          <w:sz w:val="18"/>
          <w:szCs w:val="18"/>
          <w:lang w:val="uk-UA" w:eastAsia="ru-RU"/>
        </w:rPr>
      </w:pPr>
      <w:r w:rsidRPr="00055F2E">
        <w:rPr>
          <w:rFonts w:ascii="Times New Roman" w:eastAsia="Times New Roman" w:hAnsi="Times New Roman" w:cs="Times New Roman"/>
          <w:sz w:val="18"/>
          <w:szCs w:val="18"/>
          <w:lang w:val="uk-UA" w:eastAsia="ru-RU"/>
        </w:rPr>
        <w:t>24. За наявності засобів обліку генерації реактивної електроенергії на всіх вхідних точках вимірювання плата за генерацію реактивної електроенергії визначаєтьс</w:t>
      </w:r>
      <w:r>
        <w:rPr>
          <w:rFonts w:ascii="Times New Roman" w:eastAsia="Times New Roman" w:hAnsi="Times New Roman" w:cs="Times New Roman"/>
          <w:sz w:val="18"/>
          <w:szCs w:val="18"/>
          <w:lang w:val="uk-UA" w:eastAsia="ru-RU"/>
        </w:rPr>
        <w:t>0</w:t>
      </w:r>
      <w:r w:rsidRPr="00055F2E">
        <w:rPr>
          <w:rFonts w:ascii="Times New Roman" w:eastAsia="Times New Roman" w:hAnsi="Times New Roman" w:cs="Times New Roman"/>
          <w:sz w:val="18"/>
          <w:szCs w:val="18"/>
          <w:lang w:val="uk-UA" w:eastAsia="ru-RU"/>
        </w:rPr>
        <w:t>я за формулою:</w:t>
      </w:r>
    </w:p>
    <w:p w:rsidR="00055F2E" w:rsidRPr="00055F2E" w:rsidRDefault="00055F2E" w:rsidP="00055F2E">
      <w:pPr>
        <w:tabs>
          <w:tab w:val="left" w:pos="0"/>
        </w:tabs>
        <w:spacing w:after="0" w:line="240" w:lineRule="auto"/>
        <w:contextualSpacing/>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noProof/>
          <w:sz w:val="18"/>
          <w:szCs w:val="18"/>
          <w:lang w:eastAsia="ru-RU"/>
        </w:rPr>
        <w:drawing>
          <wp:inline distT="0" distB="0" distL="0" distR="0">
            <wp:extent cx="2530475" cy="403860"/>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30475" cy="403860"/>
                    </a:xfrm>
                    <a:prstGeom prst="rect">
                      <a:avLst/>
                    </a:prstGeom>
                    <a:noFill/>
                    <a:ln>
                      <a:noFill/>
                    </a:ln>
                  </pic:spPr>
                </pic:pic>
              </a:graphicData>
            </a:graphic>
          </wp:inline>
        </w:drawing>
      </w:r>
    </w:p>
    <w:p w:rsidR="00055F2E" w:rsidRPr="00055F2E" w:rsidRDefault="00055F2E" w:rsidP="00055F2E">
      <w:pPr>
        <w:tabs>
          <w:tab w:val="left" w:pos="0"/>
        </w:tabs>
        <w:spacing w:after="0" w:line="240" w:lineRule="auto"/>
        <w:contextualSpacing/>
        <w:jc w:val="both"/>
        <w:rPr>
          <w:rFonts w:ascii="Times New Roman" w:eastAsia="Times New Roman" w:hAnsi="Times New Roman" w:cs="Times New Roman"/>
          <w:sz w:val="18"/>
          <w:szCs w:val="18"/>
          <w:lang w:val="en-US" w:eastAsia="ru-RU"/>
        </w:rPr>
      </w:pPr>
    </w:p>
    <w:p w:rsidR="00055F2E" w:rsidRPr="00055F2E" w:rsidRDefault="00055F2E" w:rsidP="00055F2E">
      <w:pPr>
        <w:tabs>
          <w:tab w:val="left" w:pos="0"/>
        </w:tabs>
        <w:spacing w:after="0" w:line="240" w:lineRule="auto"/>
        <w:contextualSpacing/>
        <w:jc w:val="both"/>
        <w:rPr>
          <w:rFonts w:ascii="Times New Roman" w:eastAsia="Times New Roman" w:hAnsi="Times New Roman" w:cs="Times New Roman"/>
          <w:sz w:val="18"/>
          <w:szCs w:val="18"/>
          <w:lang w:val="uk-UA" w:eastAsia="ru-RU"/>
        </w:rPr>
      </w:pPr>
      <w:r w:rsidRPr="00055F2E">
        <w:rPr>
          <w:rFonts w:ascii="Times New Roman" w:eastAsia="Times New Roman" w:hAnsi="Times New Roman" w:cs="Times New Roman"/>
          <w:sz w:val="18"/>
          <w:szCs w:val="18"/>
          <w:lang w:val="uk-UA" w:eastAsia="ru-RU"/>
        </w:rPr>
        <w:t xml:space="preserve">, якщо </w:t>
      </w:r>
      <w:proofErr w:type="spellStart"/>
      <w:r w:rsidRPr="00055F2E">
        <w:rPr>
          <w:rFonts w:ascii="Times New Roman" w:eastAsia="Times New Roman" w:hAnsi="Times New Roman" w:cs="Times New Roman"/>
          <w:sz w:val="18"/>
          <w:szCs w:val="18"/>
          <w:lang w:val="uk-UA" w:eastAsia="ru-RU"/>
        </w:rPr>
        <w:t>Пг</w:t>
      </w:r>
      <w:proofErr w:type="spellEnd"/>
      <w:r w:rsidRPr="00055F2E">
        <w:rPr>
          <w:rFonts w:ascii="Times New Roman" w:eastAsia="Times New Roman" w:hAnsi="Times New Roman" w:cs="Times New Roman"/>
          <w:sz w:val="18"/>
          <w:szCs w:val="18"/>
          <w:lang w:val="uk-UA" w:eastAsia="ru-RU"/>
        </w:rPr>
        <w:t xml:space="preserve"> &lt; 0, то </w:t>
      </w:r>
      <w:proofErr w:type="spellStart"/>
      <w:r w:rsidRPr="00055F2E">
        <w:rPr>
          <w:rFonts w:ascii="Times New Roman" w:eastAsia="Times New Roman" w:hAnsi="Times New Roman" w:cs="Times New Roman"/>
          <w:sz w:val="18"/>
          <w:szCs w:val="18"/>
          <w:lang w:val="uk-UA" w:eastAsia="ru-RU"/>
        </w:rPr>
        <w:t>Пг</w:t>
      </w:r>
      <w:proofErr w:type="spellEnd"/>
      <w:r w:rsidRPr="00055F2E">
        <w:rPr>
          <w:rFonts w:ascii="Times New Roman" w:eastAsia="Times New Roman" w:hAnsi="Times New Roman" w:cs="Times New Roman"/>
          <w:sz w:val="18"/>
          <w:szCs w:val="18"/>
          <w:lang w:val="uk-UA" w:eastAsia="ru-RU"/>
        </w:rPr>
        <w:t xml:space="preserve"> = 0.</w:t>
      </w:r>
    </w:p>
    <w:p w:rsidR="00055F2E" w:rsidRPr="00055F2E" w:rsidRDefault="00055F2E" w:rsidP="00055F2E">
      <w:pPr>
        <w:tabs>
          <w:tab w:val="left" w:pos="0"/>
        </w:tabs>
        <w:spacing w:after="0" w:line="240" w:lineRule="auto"/>
        <w:contextualSpacing/>
        <w:jc w:val="both"/>
        <w:rPr>
          <w:rFonts w:ascii="Times New Roman" w:eastAsia="Times New Roman" w:hAnsi="Times New Roman" w:cs="Times New Roman"/>
          <w:sz w:val="18"/>
          <w:szCs w:val="18"/>
          <w:lang w:val="uk-UA" w:eastAsia="ru-RU"/>
        </w:rPr>
      </w:pPr>
      <w:r w:rsidRPr="00055F2E">
        <w:rPr>
          <w:rFonts w:ascii="Times New Roman" w:eastAsia="Times New Roman" w:hAnsi="Times New Roman" w:cs="Times New Roman"/>
          <w:sz w:val="18"/>
          <w:szCs w:val="18"/>
          <w:lang w:val="uk-UA" w:eastAsia="ru-RU"/>
        </w:rPr>
        <w:tab/>
        <w:t xml:space="preserve">Для розрахунку </w:t>
      </w:r>
      <w:proofErr w:type="spellStart"/>
      <w:r w:rsidRPr="00055F2E">
        <w:rPr>
          <w:rFonts w:ascii="Times New Roman" w:eastAsia="Times New Roman" w:hAnsi="Times New Roman" w:cs="Times New Roman"/>
          <w:sz w:val="18"/>
          <w:szCs w:val="18"/>
          <w:lang w:val="uk-UA" w:eastAsia="ru-RU"/>
        </w:rPr>
        <w:t>Пг</w:t>
      </w:r>
      <w:proofErr w:type="spellEnd"/>
      <w:r w:rsidRPr="00055F2E">
        <w:rPr>
          <w:rFonts w:ascii="Times New Roman" w:eastAsia="Times New Roman" w:hAnsi="Times New Roman" w:cs="Times New Roman"/>
          <w:sz w:val="18"/>
          <w:szCs w:val="18"/>
          <w:lang w:val="uk-UA" w:eastAsia="ru-RU"/>
        </w:rPr>
        <w:t xml:space="preserve"> транзитні обсяги генерації реактивної електроенергії </w:t>
      </w:r>
      <w:proofErr w:type="spellStart"/>
      <w:r w:rsidRPr="00055F2E">
        <w:rPr>
          <w:rFonts w:ascii="Times New Roman" w:eastAsia="Times New Roman" w:hAnsi="Times New Roman" w:cs="Times New Roman"/>
          <w:sz w:val="18"/>
          <w:szCs w:val="18"/>
          <w:lang w:val="uk-UA" w:eastAsia="ru-RU"/>
        </w:rPr>
        <w:t>WQг</w:t>
      </w:r>
      <w:proofErr w:type="spellEnd"/>
      <w:r w:rsidRPr="00055F2E">
        <w:rPr>
          <w:rFonts w:ascii="Times New Roman" w:eastAsia="Times New Roman" w:hAnsi="Times New Roman" w:cs="Times New Roman"/>
          <w:sz w:val="18"/>
          <w:szCs w:val="18"/>
          <w:lang w:val="uk-UA" w:eastAsia="ru-RU"/>
        </w:rPr>
        <w:t>(–) враховуються тільки в точках вимірювання, де наявні засоби обліку генерації реактивної електроенергії.</w:t>
      </w:r>
    </w:p>
    <w:p w:rsidR="00055F2E" w:rsidRPr="00055F2E" w:rsidRDefault="00055F2E" w:rsidP="00055F2E">
      <w:pPr>
        <w:tabs>
          <w:tab w:val="left" w:pos="0"/>
        </w:tabs>
        <w:spacing w:after="0" w:line="240" w:lineRule="auto"/>
        <w:contextualSpacing/>
        <w:jc w:val="both"/>
        <w:rPr>
          <w:rFonts w:ascii="Times New Roman" w:eastAsia="Times New Roman" w:hAnsi="Times New Roman" w:cs="Times New Roman"/>
          <w:sz w:val="18"/>
          <w:szCs w:val="18"/>
          <w:lang w:val="uk-UA" w:eastAsia="ru-RU"/>
        </w:rPr>
      </w:pPr>
      <w:r w:rsidRPr="00055F2E">
        <w:rPr>
          <w:rFonts w:ascii="Times New Roman" w:eastAsia="Times New Roman" w:hAnsi="Times New Roman" w:cs="Times New Roman"/>
          <w:sz w:val="18"/>
          <w:szCs w:val="18"/>
          <w:lang w:val="uk-UA" w:eastAsia="ru-RU"/>
        </w:rPr>
        <w:tab/>
        <w:t>Для розрахунку використовуються обсяги генерації реактивної електроенергії в зоні нічного провалу добового графіка за умови наявності такого обліку в усіх точках вимірювання.</w:t>
      </w:r>
    </w:p>
    <w:p w:rsidR="00055F2E" w:rsidRPr="00055F2E" w:rsidRDefault="00055F2E" w:rsidP="00055F2E">
      <w:pPr>
        <w:tabs>
          <w:tab w:val="left" w:pos="0"/>
        </w:tabs>
        <w:spacing w:after="0" w:line="240" w:lineRule="auto"/>
        <w:contextualSpacing/>
        <w:jc w:val="both"/>
        <w:rPr>
          <w:rFonts w:ascii="Times New Roman" w:eastAsia="Times New Roman" w:hAnsi="Times New Roman" w:cs="Times New Roman"/>
          <w:sz w:val="18"/>
          <w:szCs w:val="18"/>
          <w:lang w:val="uk-UA" w:eastAsia="ru-RU"/>
        </w:rPr>
      </w:pPr>
      <w:r w:rsidRPr="00055F2E">
        <w:rPr>
          <w:rFonts w:ascii="Times New Roman" w:eastAsia="Times New Roman" w:hAnsi="Times New Roman" w:cs="Times New Roman"/>
          <w:sz w:val="18"/>
          <w:szCs w:val="18"/>
          <w:lang w:val="uk-UA" w:eastAsia="ru-RU"/>
        </w:rPr>
        <w:t>25. За відсутності хоча б в одній вхідній точці вимірювання засобу обліку генерації реактивної електроенергії плата за генерацію реактивної електроенергії визначається за формулою:</w:t>
      </w:r>
    </w:p>
    <w:p w:rsidR="00055F2E" w:rsidRPr="00055F2E" w:rsidRDefault="00055F2E" w:rsidP="00055F2E">
      <w:pPr>
        <w:tabs>
          <w:tab w:val="left" w:pos="0"/>
        </w:tabs>
        <w:spacing w:after="0" w:line="240" w:lineRule="auto"/>
        <w:contextualSpacing/>
        <w:jc w:val="both"/>
        <w:rPr>
          <w:rFonts w:ascii="Times New Roman" w:eastAsia="Times New Roman" w:hAnsi="Times New Roman" w:cs="Times New Roman"/>
          <w:sz w:val="18"/>
          <w:szCs w:val="18"/>
          <w:lang w:val="uk-UA" w:eastAsia="ru-RU"/>
        </w:rPr>
      </w:pPr>
      <w:r w:rsidRPr="00055F2E">
        <w:rPr>
          <w:rFonts w:ascii="Times New Roman" w:eastAsia="Times New Roman" w:hAnsi="Times New Roman" w:cs="Times New Roman"/>
          <w:sz w:val="18"/>
          <w:szCs w:val="18"/>
          <w:lang w:val="uk-UA" w:eastAsia="ru-RU"/>
        </w:rPr>
        <w:tab/>
      </w:r>
      <w:proofErr w:type="spellStart"/>
      <w:r w:rsidRPr="00055F2E">
        <w:rPr>
          <w:rFonts w:ascii="Times New Roman" w:eastAsia="Times New Roman" w:hAnsi="Times New Roman" w:cs="Times New Roman"/>
          <w:sz w:val="18"/>
          <w:szCs w:val="18"/>
          <w:lang w:val="uk-UA" w:eastAsia="ru-RU"/>
        </w:rPr>
        <w:t>Пг</w:t>
      </w:r>
      <w:proofErr w:type="spellEnd"/>
      <w:r w:rsidRPr="00055F2E">
        <w:rPr>
          <w:rFonts w:ascii="Times New Roman" w:eastAsia="Times New Roman" w:hAnsi="Times New Roman" w:cs="Times New Roman"/>
          <w:sz w:val="18"/>
          <w:szCs w:val="18"/>
          <w:lang w:val="uk-UA" w:eastAsia="ru-RU"/>
        </w:rPr>
        <w:t xml:space="preserve"> = </w:t>
      </w:r>
      <w:proofErr w:type="spellStart"/>
      <w:r w:rsidRPr="00055F2E">
        <w:rPr>
          <w:rFonts w:ascii="Times New Roman" w:eastAsia="Times New Roman" w:hAnsi="Times New Roman" w:cs="Times New Roman"/>
          <w:sz w:val="18"/>
          <w:szCs w:val="18"/>
          <w:lang w:val="uk-UA" w:eastAsia="ru-RU"/>
        </w:rPr>
        <w:t>WQг</w:t>
      </w:r>
      <w:proofErr w:type="spellEnd"/>
      <w:r w:rsidRPr="00055F2E">
        <w:rPr>
          <w:rFonts w:ascii="Times New Roman" w:eastAsia="Times New Roman" w:hAnsi="Times New Roman" w:cs="Times New Roman"/>
          <w:sz w:val="18"/>
          <w:szCs w:val="18"/>
          <w:lang w:val="uk-UA" w:eastAsia="ru-RU"/>
        </w:rPr>
        <w:t>(О)×</w:t>
      </w:r>
      <w:proofErr w:type="spellStart"/>
      <w:r w:rsidRPr="00055F2E">
        <w:rPr>
          <w:rFonts w:ascii="Times New Roman" w:eastAsia="Times New Roman" w:hAnsi="Times New Roman" w:cs="Times New Roman"/>
          <w:sz w:val="18"/>
          <w:szCs w:val="18"/>
          <w:lang w:val="uk-UA" w:eastAsia="ru-RU"/>
        </w:rPr>
        <w:t>Dср×Т</w:t>
      </w:r>
      <w:proofErr w:type="spellEnd"/>
      <w:r w:rsidRPr="00055F2E">
        <w:rPr>
          <w:rFonts w:ascii="Times New Roman" w:eastAsia="Times New Roman" w:hAnsi="Times New Roman" w:cs="Times New Roman"/>
          <w:sz w:val="18"/>
          <w:szCs w:val="18"/>
          <w:lang w:val="uk-UA" w:eastAsia="ru-RU"/>
        </w:rPr>
        <w:t>,</w:t>
      </w:r>
    </w:p>
    <w:p w:rsidR="00055F2E" w:rsidRPr="00055F2E" w:rsidRDefault="00055F2E" w:rsidP="00055F2E">
      <w:pPr>
        <w:tabs>
          <w:tab w:val="left" w:pos="0"/>
        </w:tabs>
        <w:spacing w:after="0" w:line="240" w:lineRule="auto"/>
        <w:contextualSpacing/>
        <w:jc w:val="both"/>
        <w:rPr>
          <w:rFonts w:ascii="Times New Roman" w:eastAsia="Times New Roman" w:hAnsi="Times New Roman" w:cs="Times New Roman"/>
          <w:sz w:val="18"/>
          <w:szCs w:val="18"/>
          <w:lang w:val="uk-UA" w:eastAsia="ru-RU"/>
        </w:rPr>
      </w:pPr>
      <w:r w:rsidRPr="00055F2E">
        <w:rPr>
          <w:rFonts w:ascii="Times New Roman" w:eastAsia="Times New Roman" w:hAnsi="Times New Roman" w:cs="Times New Roman"/>
          <w:sz w:val="18"/>
          <w:szCs w:val="18"/>
          <w:lang w:val="uk-UA" w:eastAsia="ru-RU"/>
        </w:rPr>
        <w:t>де</w:t>
      </w:r>
      <w:r w:rsidRPr="00055F2E">
        <w:rPr>
          <w:rFonts w:ascii="Times New Roman" w:eastAsia="Times New Roman" w:hAnsi="Times New Roman" w:cs="Times New Roman"/>
          <w:sz w:val="18"/>
          <w:szCs w:val="18"/>
          <w:lang w:val="uk-UA" w:eastAsia="ru-RU"/>
        </w:rPr>
        <w:tab/>
      </w:r>
      <w:proofErr w:type="spellStart"/>
      <w:r w:rsidRPr="00055F2E">
        <w:rPr>
          <w:rFonts w:ascii="Times New Roman" w:eastAsia="Times New Roman" w:hAnsi="Times New Roman" w:cs="Times New Roman"/>
          <w:sz w:val="18"/>
          <w:szCs w:val="18"/>
          <w:lang w:val="uk-UA" w:eastAsia="ru-RU"/>
        </w:rPr>
        <w:t>Dср</w:t>
      </w:r>
      <w:proofErr w:type="spellEnd"/>
      <w:r w:rsidRPr="00055F2E">
        <w:rPr>
          <w:rFonts w:ascii="Times New Roman" w:eastAsia="Times New Roman" w:hAnsi="Times New Roman" w:cs="Times New Roman"/>
          <w:sz w:val="18"/>
          <w:szCs w:val="18"/>
          <w:lang w:val="uk-UA" w:eastAsia="ru-RU"/>
        </w:rPr>
        <w:t xml:space="preserve"> – середнє значення ЕЕРП за вхідними точками вимірювання, кВт/</w:t>
      </w:r>
      <w:proofErr w:type="spellStart"/>
      <w:r w:rsidRPr="00055F2E">
        <w:rPr>
          <w:rFonts w:ascii="Times New Roman" w:eastAsia="Times New Roman" w:hAnsi="Times New Roman" w:cs="Times New Roman"/>
          <w:sz w:val="18"/>
          <w:szCs w:val="18"/>
          <w:lang w:val="uk-UA" w:eastAsia="ru-RU"/>
        </w:rPr>
        <w:t>кВАр</w:t>
      </w:r>
      <w:proofErr w:type="spellEnd"/>
      <w:r w:rsidRPr="00055F2E">
        <w:rPr>
          <w:rFonts w:ascii="Times New Roman" w:eastAsia="Times New Roman" w:hAnsi="Times New Roman" w:cs="Times New Roman"/>
          <w:sz w:val="18"/>
          <w:szCs w:val="18"/>
          <w:lang w:val="uk-UA" w:eastAsia="ru-RU"/>
        </w:rPr>
        <w:t>.</w:t>
      </w:r>
    </w:p>
    <w:p w:rsidR="00055F2E" w:rsidRPr="00055F2E" w:rsidRDefault="00055F2E" w:rsidP="00055F2E">
      <w:pPr>
        <w:tabs>
          <w:tab w:val="left" w:pos="0"/>
        </w:tabs>
        <w:spacing w:after="0" w:line="240" w:lineRule="auto"/>
        <w:contextualSpacing/>
        <w:jc w:val="both"/>
        <w:rPr>
          <w:rFonts w:ascii="Times New Roman" w:eastAsia="Times New Roman" w:hAnsi="Times New Roman" w:cs="Times New Roman"/>
          <w:sz w:val="18"/>
          <w:szCs w:val="18"/>
          <w:lang w:val="uk-UA" w:eastAsia="ru-RU"/>
        </w:rPr>
      </w:pPr>
      <w:r w:rsidRPr="00055F2E">
        <w:rPr>
          <w:rFonts w:ascii="Times New Roman" w:eastAsia="Times New Roman" w:hAnsi="Times New Roman" w:cs="Times New Roman"/>
          <w:sz w:val="18"/>
          <w:szCs w:val="18"/>
          <w:lang w:val="uk-UA" w:eastAsia="ru-RU"/>
        </w:rPr>
        <w:t>26. Надбавка за недостатнє оснащення електричної мережі споживача засобами КРП обчислюється за формулою:</w:t>
      </w:r>
    </w:p>
    <w:p w:rsidR="00055F2E" w:rsidRPr="00055F2E" w:rsidRDefault="00055F2E" w:rsidP="00055F2E">
      <w:pPr>
        <w:tabs>
          <w:tab w:val="left" w:pos="0"/>
        </w:tabs>
        <w:spacing w:after="0" w:line="240" w:lineRule="auto"/>
        <w:contextualSpacing/>
        <w:jc w:val="both"/>
        <w:rPr>
          <w:rFonts w:ascii="Times New Roman" w:eastAsia="Times New Roman" w:hAnsi="Times New Roman" w:cs="Times New Roman"/>
          <w:sz w:val="18"/>
          <w:szCs w:val="18"/>
          <w:lang w:val="uk-UA" w:eastAsia="ru-RU"/>
        </w:rPr>
      </w:pPr>
      <w:r w:rsidRPr="00055F2E">
        <w:rPr>
          <w:rFonts w:ascii="Times New Roman" w:eastAsia="Times New Roman" w:hAnsi="Times New Roman" w:cs="Times New Roman"/>
          <w:sz w:val="18"/>
          <w:szCs w:val="18"/>
          <w:lang w:val="uk-UA" w:eastAsia="ru-RU"/>
        </w:rPr>
        <w:tab/>
        <w:t xml:space="preserve">П2 = </w:t>
      </w:r>
      <w:proofErr w:type="spellStart"/>
      <w:r w:rsidRPr="00055F2E">
        <w:rPr>
          <w:rFonts w:ascii="Times New Roman" w:eastAsia="Times New Roman" w:hAnsi="Times New Roman" w:cs="Times New Roman"/>
          <w:sz w:val="18"/>
          <w:szCs w:val="18"/>
          <w:lang w:val="uk-UA" w:eastAsia="ru-RU"/>
        </w:rPr>
        <w:t>Пс</w:t>
      </w:r>
      <w:proofErr w:type="spellEnd"/>
      <w:r w:rsidRPr="00055F2E">
        <w:rPr>
          <w:rFonts w:ascii="Times New Roman" w:eastAsia="Times New Roman" w:hAnsi="Times New Roman" w:cs="Times New Roman"/>
          <w:sz w:val="18"/>
          <w:szCs w:val="18"/>
          <w:lang w:val="uk-UA" w:eastAsia="ru-RU"/>
        </w:rPr>
        <w:t>×(</w:t>
      </w:r>
      <w:proofErr w:type="spellStart"/>
      <w:r w:rsidRPr="00055F2E">
        <w:rPr>
          <w:rFonts w:ascii="Times New Roman" w:eastAsia="Times New Roman" w:hAnsi="Times New Roman" w:cs="Times New Roman"/>
          <w:sz w:val="18"/>
          <w:szCs w:val="18"/>
          <w:lang w:val="uk-UA" w:eastAsia="ru-RU"/>
        </w:rPr>
        <w:t>tgφ</w:t>
      </w:r>
      <w:proofErr w:type="spellEnd"/>
      <w:r w:rsidRPr="00055F2E">
        <w:rPr>
          <w:rFonts w:ascii="Times New Roman" w:eastAsia="Times New Roman" w:hAnsi="Times New Roman" w:cs="Times New Roman"/>
          <w:sz w:val="18"/>
          <w:szCs w:val="18"/>
          <w:lang w:val="uk-UA" w:eastAsia="ru-RU"/>
        </w:rPr>
        <w:t xml:space="preserve">–0,25)2, якщо </w:t>
      </w:r>
      <w:proofErr w:type="spellStart"/>
      <w:r w:rsidRPr="00055F2E">
        <w:rPr>
          <w:rFonts w:ascii="Times New Roman" w:eastAsia="Times New Roman" w:hAnsi="Times New Roman" w:cs="Times New Roman"/>
          <w:sz w:val="18"/>
          <w:szCs w:val="18"/>
          <w:lang w:val="uk-UA" w:eastAsia="ru-RU"/>
        </w:rPr>
        <w:t>tgφ</w:t>
      </w:r>
      <w:proofErr w:type="spellEnd"/>
      <w:r w:rsidRPr="00055F2E">
        <w:rPr>
          <w:rFonts w:ascii="Times New Roman" w:eastAsia="Times New Roman" w:hAnsi="Times New Roman" w:cs="Times New Roman"/>
          <w:sz w:val="18"/>
          <w:szCs w:val="18"/>
          <w:lang w:val="uk-UA" w:eastAsia="ru-RU"/>
        </w:rPr>
        <w:t xml:space="preserve"> ≤ 0,25, то П2 = 0, якщо </w:t>
      </w:r>
      <w:proofErr w:type="spellStart"/>
      <w:r w:rsidRPr="00055F2E">
        <w:rPr>
          <w:rFonts w:ascii="Times New Roman" w:eastAsia="Times New Roman" w:hAnsi="Times New Roman" w:cs="Times New Roman"/>
          <w:sz w:val="18"/>
          <w:szCs w:val="18"/>
          <w:lang w:val="uk-UA" w:eastAsia="ru-RU"/>
        </w:rPr>
        <w:t>tgφ</w:t>
      </w:r>
      <w:proofErr w:type="spellEnd"/>
      <w:r w:rsidRPr="00055F2E">
        <w:rPr>
          <w:rFonts w:ascii="Times New Roman" w:eastAsia="Times New Roman" w:hAnsi="Times New Roman" w:cs="Times New Roman"/>
          <w:sz w:val="18"/>
          <w:szCs w:val="18"/>
          <w:lang w:val="uk-UA" w:eastAsia="ru-RU"/>
        </w:rPr>
        <w:t xml:space="preserve"> &gt; 2, то </w:t>
      </w:r>
      <w:proofErr w:type="spellStart"/>
      <w:r w:rsidRPr="00055F2E">
        <w:rPr>
          <w:rFonts w:ascii="Times New Roman" w:eastAsia="Times New Roman" w:hAnsi="Times New Roman" w:cs="Times New Roman"/>
          <w:sz w:val="18"/>
          <w:szCs w:val="18"/>
          <w:lang w:val="uk-UA" w:eastAsia="ru-RU"/>
        </w:rPr>
        <w:t>tgφ</w:t>
      </w:r>
      <w:proofErr w:type="spellEnd"/>
      <w:r w:rsidRPr="00055F2E">
        <w:rPr>
          <w:rFonts w:ascii="Times New Roman" w:eastAsia="Times New Roman" w:hAnsi="Times New Roman" w:cs="Times New Roman"/>
          <w:sz w:val="18"/>
          <w:szCs w:val="18"/>
          <w:lang w:val="uk-UA" w:eastAsia="ru-RU"/>
        </w:rPr>
        <w:t xml:space="preserve"> = 2.</w:t>
      </w:r>
    </w:p>
    <w:p w:rsidR="00055F2E" w:rsidRPr="00055F2E" w:rsidRDefault="00055F2E" w:rsidP="00055F2E">
      <w:pPr>
        <w:tabs>
          <w:tab w:val="left" w:pos="0"/>
        </w:tabs>
        <w:spacing w:after="0" w:line="240" w:lineRule="auto"/>
        <w:contextualSpacing/>
        <w:jc w:val="both"/>
        <w:rPr>
          <w:rFonts w:ascii="Times New Roman" w:eastAsia="Times New Roman" w:hAnsi="Times New Roman" w:cs="Times New Roman"/>
          <w:sz w:val="18"/>
          <w:szCs w:val="18"/>
          <w:lang w:val="uk-UA" w:eastAsia="ru-RU"/>
        </w:rPr>
      </w:pPr>
      <w:r w:rsidRPr="00055F2E">
        <w:rPr>
          <w:rFonts w:ascii="Times New Roman" w:eastAsia="Times New Roman" w:hAnsi="Times New Roman" w:cs="Times New Roman"/>
          <w:sz w:val="18"/>
          <w:szCs w:val="18"/>
          <w:lang w:val="uk-UA" w:eastAsia="ru-RU"/>
        </w:rPr>
        <w:t xml:space="preserve">27. У точках вимірювання об'єкта споживача, на яких встановлено виключно пристрої генерації активної електроенергії згідно з ліцензією на  електричну та теплову енергію, що виробляється </w:t>
      </w:r>
      <w:proofErr w:type="spellStart"/>
      <w:r w:rsidRPr="00055F2E">
        <w:rPr>
          <w:rFonts w:ascii="Times New Roman" w:eastAsia="Times New Roman" w:hAnsi="Times New Roman" w:cs="Times New Roman"/>
          <w:sz w:val="18"/>
          <w:szCs w:val="18"/>
          <w:lang w:val="uk-UA" w:eastAsia="ru-RU"/>
        </w:rPr>
        <w:t>когенераційними</w:t>
      </w:r>
      <w:proofErr w:type="spellEnd"/>
      <w:r w:rsidRPr="00055F2E">
        <w:rPr>
          <w:rFonts w:ascii="Times New Roman" w:eastAsia="Times New Roman" w:hAnsi="Times New Roman" w:cs="Times New Roman"/>
          <w:sz w:val="18"/>
          <w:szCs w:val="18"/>
          <w:lang w:val="uk-UA" w:eastAsia="ru-RU"/>
        </w:rPr>
        <w:t xml:space="preserve"> установками, а також у точках вимірювання ТЕЦ, МГЕС, ВЕС, СЕС тощо, які тимчасово працюють у режимі споживача, враховується тільки складова плати за споживання реактивної електроенергії </w:t>
      </w:r>
      <w:proofErr w:type="spellStart"/>
      <w:r w:rsidRPr="00055F2E">
        <w:rPr>
          <w:rFonts w:ascii="Times New Roman" w:eastAsia="Times New Roman" w:hAnsi="Times New Roman" w:cs="Times New Roman"/>
          <w:sz w:val="18"/>
          <w:szCs w:val="18"/>
          <w:lang w:val="uk-UA" w:eastAsia="ru-RU"/>
        </w:rPr>
        <w:t>Пс</w:t>
      </w:r>
      <w:proofErr w:type="spellEnd"/>
      <w:r w:rsidRPr="00055F2E">
        <w:rPr>
          <w:rFonts w:ascii="Times New Roman" w:eastAsia="Times New Roman" w:hAnsi="Times New Roman" w:cs="Times New Roman"/>
          <w:sz w:val="18"/>
          <w:szCs w:val="18"/>
          <w:lang w:val="uk-UA" w:eastAsia="ru-RU"/>
        </w:rPr>
        <w:t>.</w:t>
      </w:r>
    </w:p>
    <w:p w:rsidR="00055F2E" w:rsidRPr="00055F2E" w:rsidRDefault="00055F2E" w:rsidP="00055F2E">
      <w:pPr>
        <w:tabs>
          <w:tab w:val="left" w:pos="0"/>
        </w:tabs>
        <w:spacing w:after="0" w:line="240" w:lineRule="auto"/>
        <w:contextualSpacing/>
        <w:jc w:val="both"/>
        <w:rPr>
          <w:rFonts w:ascii="Times New Roman" w:eastAsia="Times New Roman" w:hAnsi="Times New Roman" w:cs="Times New Roman"/>
          <w:sz w:val="18"/>
          <w:szCs w:val="18"/>
          <w:lang w:val="uk-UA" w:eastAsia="ru-RU"/>
        </w:rPr>
      </w:pPr>
      <w:r w:rsidRPr="00055F2E">
        <w:rPr>
          <w:rFonts w:ascii="Times New Roman" w:eastAsia="Times New Roman" w:hAnsi="Times New Roman" w:cs="Times New Roman"/>
          <w:sz w:val="18"/>
          <w:szCs w:val="18"/>
          <w:lang w:val="uk-UA" w:eastAsia="ru-RU"/>
        </w:rPr>
        <w:t>28. ЕЕРП вхідних точок вимірювання основного споживача розраховуються з урахуванням параметрів обладнання його електричних мереж (трансформаторів, ліній, реакторів тощо).</w:t>
      </w:r>
    </w:p>
    <w:p w:rsidR="00055F2E" w:rsidRPr="00055F2E" w:rsidRDefault="00055F2E" w:rsidP="00055F2E">
      <w:pPr>
        <w:tabs>
          <w:tab w:val="left" w:pos="0"/>
        </w:tabs>
        <w:spacing w:after="0" w:line="240" w:lineRule="auto"/>
        <w:contextualSpacing/>
        <w:jc w:val="both"/>
        <w:rPr>
          <w:rFonts w:ascii="Times New Roman" w:eastAsia="Times New Roman" w:hAnsi="Times New Roman" w:cs="Times New Roman"/>
          <w:sz w:val="18"/>
          <w:szCs w:val="18"/>
          <w:lang w:val="uk-UA" w:eastAsia="ru-RU"/>
        </w:rPr>
      </w:pPr>
      <w:r w:rsidRPr="00055F2E">
        <w:rPr>
          <w:rFonts w:ascii="Times New Roman" w:eastAsia="Times New Roman" w:hAnsi="Times New Roman" w:cs="Times New Roman"/>
          <w:sz w:val="18"/>
          <w:szCs w:val="18"/>
          <w:lang w:val="uk-UA" w:eastAsia="ru-RU"/>
        </w:rPr>
        <w:t>29. ЕЕРП транзитних точок вимірювання або вхідних точок вимірювання субспоживача визначаються значеннями ЕЕРП вхідних точок вимірювання основного споживача за нормальною схемою живлення.</w:t>
      </w:r>
    </w:p>
    <w:p w:rsidR="00055F2E" w:rsidRPr="00055F2E" w:rsidRDefault="00055F2E" w:rsidP="00055F2E">
      <w:pPr>
        <w:tabs>
          <w:tab w:val="left" w:pos="0"/>
        </w:tabs>
        <w:spacing w:after="0" w:line="240" w:lineRule="auto"/>
        <w:contextualSpacing/>
        <w:jc w:val="both"/>
        <w:rPr>
          <w:rFonts w:ascii="Times New Roman" w:eastAsia="Times New Roman" w:hAnsi="Times New Roman" w:cs="Times New Roman"/>
          <w:sz w:val="18"/>
          <w:szCs w:val="18"/>
          <w:lang w:val="uk-UA" w:eastAsia="ru-RU"/>
        </w:rPr>
      </w:pPr>
      <w:r w:rsidRPr="00055F2E">
        <w:rPr>
          <w:rFonts w:ascii="Times New Roman" w:eastAsia="Times New Roman" w:hAnsi="Times New Roman" w:cs="Times New Roman"/>
          <w:sz w:val="18"/>
          <w:szCs w:val="18"/>
          <w:lang w:val="uk-UA" w:eastAsia="ru-RU"/>
        </w:rPr>
        <w:t xml:space="preserve">30. Для транзитних точок вимірювання, що межують з мережами ЕП, або для вхідних точок вимірювання субспоживача (при розрахунках основний споживач – </w:t>
      </w:r>
      <w:proofErr w:type="spellStart"/>
      <w:r w:rsidRPr="00055F2E">
        <w:rPr>
          <w:rFonts w:ascii="Times New Roman" w:eastAsia="Times New Roman" w:hAnsi="Times New Roman" w:cs="Times New Roman"/>
          <w:sz w:val="18"/>
          <w:szCs w:val="18"/>
          <w:lang w:val="uk-UA" w:eastAsia="ru-RU"/>
        </w:rPr>
        <w:t>субспоживач</w:t>
      </w:r>
      <w:proofErr w:type="spellEnd"/>
      <w:r w:rsidRPr="00055F2E">
        <w:rPr>
          <w:rFonts w:ascii="Times New Roman" w:eastAsia="Times New Roman" w:hAnsi="Times New Roman" w:cs="Times New Roman"/>
          <w:sz w:val="18"/>
          <w:szCs w:val="18"/>
          <w:lang w:val="uk-UA" w:eastAsia="ru-RU"/>
        </w:rPr>
        <w:t>) значення ЕЕРП можуть розраховуватись з урахуванням параметрів обладнання електричних мереж основного споживача і субспоживача за нормальною схемою живлення.</w:t>
      </w:r>
    </w:p>
    <w:p w:rsidR="00055F2E" w:rsidRPr="00055F2E" w:rsidRDefault="00055F2E" w:rsidP="00055F2E">
      <w:pPr>
        <w:tabs>
          <w:tab w:val="left" w:pos="0"/>
        </w:tabs>
        <w:spacing w:after="0" w:line="240" w:lineRule="auto"/>
        <w:contextualSpacing/>
        <w:jc w:val="both"/>
        <w:rPr>
          <w:rFonts w:ascii="Times New Roman" w:eastAsia="Times New Roman" w:hAnsi="Times New Roman" w:cs="Times New Roman"/>
          <w:sz w:val="18"/>
          <w:szCs w:val="18"/>
          <w:lang w:val="uk-UA" w:eastAsia="ru-RU"/>
        </w:rPr>
      </w:pPr>
      <w:r w:rsidRPr="00055F2E">
        <w:rPr>
          <w:rFonts w:ascii="Times New Roman" w:eastAsia="Times New Roman" w:hAnsi="Times New Roman" w:cs="Times New Roman"/>
          <w:sz w:val="18"/>
          <w:szCs w:val="18"/>
          <w:lang w:val="uk-UA" w:eastAsia="ru-RU"/>
        </w:rPr>
        <w:t>31. Значення ЕЕРП може бути перераховане протягом дворічного періоду за умови відповідних змін щодо складу точок вимірювання об'єкта споживача, уточнення навантажень точок вимірювання, зміни параметрів обладнання електричної мережі споживача, що враховувались для розрахунку ЕЕРП, зміни нормальної схеми живлення споживача тощо.</w:t>
      </w:r>
    </w:p>
    <w:p w:rsidR="00055F2E" w:rsidRPr="00055F2E" w:rsidRDefault="00055F2E" w:rsidP="00055F2E">
      <w:pPr>
        <w:tabs>
          <w:tab w:val="left" w:pos="0"/>
        </w:tabs>
        <w:spacing w:after="0" w:line="240" w:lineRule="auto"/>
        <w:contextualSpacing/>
        <w:jc w:val="both"/>
        <w:rPr>
          <w:rFonts w:ascii="Times New Roman" w:eastAsia="Times New Roman" w:hAnsi="Times New Roman" w:cs="Times New Roman"/>
          <w:sz w:val="18"/>
          <w:szCs w:val="18"/>
          <w:lang w:val="uk-UA" w:eastAsia="ru-RU"/>
        </w:rPr>
      </w:pPr>
      <w:r w:rsidRPr="00055F2E">
        <w:rPr>
          <w:rFonts w:ascii="Times New Roman" w:eastAsia="Times New Roman" w:hAnsi="Times New Roman" w:cs="Times New Roman"/>
          <w:sz w:val="18"/>
          <w:szCs w:val="18"/>
          <w:lang w:val="uk-UA" w:eastAsia="ru-RU"/>
        </w:rPr>
        <w:t>32. Нові (перераховані) значення ЕЕРП доводяться до відома споживача письмовим повідомленням, що є невід'ємною частиною Договору і цього додатку. У письмовому повідомленні надається таблиця з переліком точок розрахунку ЕЕРП і новими значеннями ЕЕРП:</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57" w:type="dxa"/>
          <w:right w:w="57" w:type="dxa"/>
        </w:tblCellMar>
        <w:tblLook w:val="0000" w:firstRow="0" w:lastRow="0" w:firstColumn="0" w:lastColumn="0" w:noHBand="0" w:noVBand="0"/>
      </w:tblPr>
      <w:tblGrid>
        <w:gridCol w:w="549"/>
        <w:gridCol w:w="1147"/>
        <w:gridCol w:w="760"/>
        <w:gridCol w:w="825"/>
        <w:gridCol w:w="851"/>
        <w:gridCol w:w="961"/>
      </w:tblGrid>
      <w:tr w:rsidR="00055F2E" w:rsidRPr="00055F2E" w:rsidTr="004956C5">
        <w:trPr>
          <w:trHeight w:val="320"/>
          <w:jc w:val="center"/>
        </w:trPr>
        <w:tc>
          <w:tcPr>
            <w:tcW w:w="0" w:type="auto"/>
          </w:tcPr>
          <w:p w:rsidR="00055F2E" w:rsidRPr="00055F2E" w:rsidRDefault="00055F2E" w:rsidP="00055F2E">
            <w:pPr>
              <w:tabs>
                <w:tab w:val="left" w:pos="0"/>
              </w:tabs>
              <w:spacing w:after="0" w:line="240" w:lineRule="auto"/>
              <w:contextualSpacing/>
              <w:jc w:val="both"/>
              <w:rPr>
                <w:rFonts w:ascii="Times New Roman" w:eastAsia="Times New Roman" w:hAnsi="Times New Roman" w:cs="Times New Roman"/>
                <w:sz w:val="18"/>
                <w:szCs w:val="18"/>
                <w:lang w:val="uk-UA" w:eastAsia="ru-RU"/>
              </w:rPr>
            </w:pPr>
            <w:r w:rsidRPr="00055F2E">
              <w:rPr>
                <w:rFonts w:ascii="Times New Roman" w:eastAsia="Times New Roman" w:hAnsi="Times New Roman" w:cs="Times New Roman"/>
                <w:sz w:val="18"/>
                <w:szCs w:val="18"/>
                <w:lang w:val="uk-UA" w:eastAsia="ru-RU"/>
              </w:rPr>
              <w:t>№ з/п</w:t>
            </w:r>
          </w:p>
        </w:tc>
        <w:tc>
          <w:tcPr>
            <w:tcW w:w="1147" w:type="dxa"/>
          </w:tcPr>
          <w:p w:rsidR="00055F2E" w:rsidRPr="00055F2E" w:rsidRDefault="00055F2E" w:rsidP="00055F2E">
            <w:pPr>
              <w:tabs>
                <w:tab w:val="left" w:pos="0"/>
              </w:tabs>
              <w:spacing w:after="0" w:line="240" w:lineRule="auto"/>
              <w:contextualSpacing/>
              <w:jc w:val="center"/>
              <w:rPr>
                <w:rFonts w:ascii="Times New Roman" w:eastAsia="Times New Roman" w:hAnsi="Times New Roman" w:cs="Times New Roman"/>
                <w:sz w:val="18"/>
                <w:szCs w:val="18"/>
                <w:lang w:val="uk-UA" w:eastAsia="ru-RU"/>
              </w:rPr>
            </w:pPr>
            <w:r w:rsidRPr="00055F2E">
              <w:rPr>
                <w:rFonts w:ascii="Times New Roman" w:eastAsia="Times New Roman" w:hAnsi="Times New Roman" w:cs="Times New Roman"/>
                <w:sz w:val="18"/>
                <w:szCs w:val="18"/>
                <w:lang w:val="uk-UA" w:eastAsia="ru-RU"/>
              </w:rPr>
              <w:t>Точка розрахунку ЕЕРП</w:t>
            </w:r>
          </w:p>
        </w:tc>
        <w:tc>
          <w:tcPr>
            <w:tcW w:w="760" w:type="dxa"/>
          </w:tcPr>
          <w:p w:rsidR="00055F2E" w:rsidRPr="00055F2E" w:rsidRDefault="00055F2E" w:rsidP="00055F2E">
            <w:pPr>
              <w:tabs>
                <w:tab w:val="left" w:pos="0"/>
              </w:tabs>
              <w:spacing w:after="0" w:line="240" w:lineRule="auto"/>
              <w:contextualSpacing/>
              <w:jc w:val="both"/>
              <w:rPr>
                <w:rFonts w:ascii="Times New Roman" w:eastAsia="Times New Roman" w:hAnsi="Times New Roman" w:cs="Times New Roman"/>
                <w:sz w:val="18"/>
                <w:szCs w:val="18"/>
                <w:lang w:val="uk-UA" w:eastAsia="ru-RU"/>
              </w:rPr>
            </w:pPr>
            <w:r w:rsidRPr="00055F2E">
              <w:rPr>
                <w:rFonts w:ascii="Times New Roman" w:eastAsia="Times New Roman" w:hAnsi="Times New Roman" w:cs="Times New Roman"/>
                <w:sz w:val="18"/>
                <w:szCs w:val="18"/>
                <w:lang w:val="uk-UA" w:eastAsia="ru-RU"/>
              </w:rPr>
              <w:t>P, кВт</w:t>
            </w:r>
          </w:p>
        </w:tc>
        <w:tc>
          <w:tcPr>
            <w:tcW w:w="825" w:type="dxa"/>
          </w:tcPr>
          <w:p w:rsidR="00055F2E" w:rsidRPr="00055F2E" w:rsidRDefault="00055F2E" w:rsidP="00055F2E">
            <w:pPr>
              <w:tabs>
                <w:tab w:val="left" w:pos="0"/>
              </w:tabs>
              <w:spacing w:after="0" w:line="240" w:lineRule="auto"/>
              <w:contextualSpacing/>
              <w:jc w:val="both"/>
              <w:rPr>
                <w:rFonts w:ascii="Times New Roman" w:eastAsia="Times New Roman" w:hAnsi="Times New Roman" w:cs="Times New Roman"/>
                <w:sz w:val="18"/>
                <w:szCs w:val="18"/>
                <w:lang w:val="uk-UA" w:eastAsia="ru-RU"/>
              </w:rPr>
            </w:pPr>
            <w:r w:rsidRPr="00055F2E">
              <w:rPr>
                <w:rFonts w:ascii="Times New Roman" w:eastAsia="Times New Roman" w:hAnsi="Times New Roman" w:cs="Times New Roman"/>
                <w:sz w:val="18"/>
                <w:szCs w:val="18"/>
                <w:lang w:val="uk-UA" w:eastAsia="ru-RU"/>
              </w:rPr>
              <w:t xml:space="preserve">Q, </w:t>
            </w:r>
            <w:proofErr w:type="spellStart"/>
            <w:r w:rsidRPr="00055F2E">
              <w:rPr>
                <w:rFonts w:ascii="Times New Roman" w:eastAsia="Times New Roman" w:hAnsi="Times New Roman" w:cs="Times New Roman"/>
                <w:sz w:val="18"/>
                <w:szCs w:val="18"/>
                <w:lang w:val="uk-UA" w:eastAsia="ru-RU"/>
              </w:rPr>
              <w:t>кВАр</w:t>
            </w:r>
            <w:proofErr w:type="spellEnd"/>
          </w:p>
        </w:tc>
        <w:tc>
          <w:tcPr>
            <w:tcW w:w="851" w:type="dxa"/>
          </w:tcPr>
          <w:p w:rsidR="00055F2E" w:rsidRPr="00055F2E" w:rsidRDefault="00055F2E" w:rsidP="00055F2E">
            <w:pPr>
              <w:tabs>
                <w:tab w:val="left" w:pos="0"/>
              </w:tabs>
              <w:spacing w:after="0" w:line="240" w:lineRule="auto"/>
              <w:contextualSpacing/>
              <w:jc w:val="both"/>
              <w:rPr>
                <w:rFonts w:ascii="Times New Roman" w:eastAsia="Times New Roman" w:hAnsi="Times New Roman" w:cs="Times New Roman"/>
                <w:sz w:val="18"/>
                <w:szCs w:val="18"/>
                <w:lang w:val="uk-UA" w:eastAsia="ru-RU"/>
              </w:rPr>
            </w:pPr>
            <w:r w:rsidRPr="00055F2E">
              <w:rPr>
                <w:rFonts w:ascii="Times New Roman" w:eastAsia="Times New Roman" w:hAnsi="Times New Roman" w:cs="Times New Roman"/>
                <w:sz w:val="18"/>
                <w:szCs w:val="18"/>
                <w:lang w:val="uk-UA" w:eastAsia="ru-RU"/>
              </w:rPr>
              <w:t>ЕЕРП (D)</w:t>
            </w:r>
          </w:p>
        </w:tc>
        <w:tc>
          <w:tcPr>
            <w:tcW w:w="961" w:type="dxa"/>
          </w:tcPr>
          <w:p w:rsidR="00055F2E" w:rsidRPr="00055F2E" w:rsidRDefault="00055F2E" w:rsidP="00055F2E">
            <w:pPr>
              <w:tabs>
                <w:tab w:val="left" w:pos="0"/>
              </w:tabs>
              <w:spacing w:after="0" w:line="240" w:lineRule="auto"/>
              <w:contextualSpacing/>
              <w:jc w:val="both"/>
              <w:rPr>
                <w:rFonts w:ascii="Times New Roman" w:eastAsia="Times New Roman" w:hAnsi="Times New Roman" w:cs="Times New Roman"/>
                <w:sz w:val="18"/>
                <w:szCs w:val="18"/>
                <w:lang w:val="uk-UA" w:eastAsia="ru-RU"/>
              </w:rPr>
            </w:pPr>
            <w:r w:rsidRPr="00055F2E">
              <w:rPr>
                <w:rFonts w:ascii="Times New Roman" w:eastAsia="Times New Roman" w:hAnsi="Times New Roman" w:cs="Times New Roman"/>
                <w:sz w:val="18"/>
                <w:szCs w:val="18"/>
                <w:lang w:val="uk-UA" w:eastAsia="ru-RU"/>
              </w:rPr>
              <w:t>Примітка</w:t>
            </w:r>
          </w:p>
        </w:tc>
      </w:tr>
      <w:tr w:rsidR="00055F2E" w:rsidRPr="00055F2E" w:rsidTr="004956C5">
        <w:trPr>
          <w:trHeight w:val="172"/>
          <w:jc w:val="center"/>
        </w:trPr>
        <w:tc>
          <w:tcPr>
            <w:tcW w:w="0" w:type="auto"/>
          </w:tcPr>
          <w:p w:rsidR="00055F2E" w:rsidRPr="00055F2E" w:rsidRDefault="00055F2E" w:rsidP="00055F2E">
            <w:pPr>
              <w:tabs>
                <w:tab w:val="left" w:pos="0"/>
              </w:tabs>
              <w:spacing w:after="0" w:line="240" w:lineRule="auto"/>
              <w:contextualSpacing/>
              <w:jc w:val="center"/>
              <w:rPr>
                <w:rFonts w:ascii="Times New Roman" w:eastAsia="Times New Roman" w:hAnsi="Times New Roman" w:cs="Times New Roman"/>
                <w:sz w:val="18"/>
                <w:szCs w:val="18"/>
                <w:lang w:val="uk-UA" w:eastAsia="ru-RU"/>
              </w:rPr>
            </w:pPr>
            <w:r w:rsidRPr="00055F2E">
              <w:rPr>
                <w:rFonts w:ascii="Times New Roman" w:eastAsia="Times New Roman" w:hAnsi="Times New Roman" w:cs="Times New Roman"/>
                <w:sz w:val="18"/>
                <w:szCs w:val="18"/>
                <w:lang w:val="uk-UA" w:eastAsia="ru-RU"/>
              </w:rPr>
              <w:t>1</w:t>
            </w:r>
          </w:p>
        </w:tc>
        <w:tc>
          <w:tcPr>
            <w:tcW w:w="1147" w:type="dxa"/>
          </w:tcPr>
          <w:p w:rsidR="00055F2E" w:rsidRPr="00055F2E" w:rsidRDefault="00055F2E" w:rsidP="00055F2E">
            <w:pPr>
              <w:tabs>
                <w:tab w:val="left" w:pos="0"/>
              </w:tabs>
              <w:spacing w:after="0" w:line="240" w:lineRule="auto"/>
              <w:contextualSpacing/>
              <w:jc w:val="both"/>
              <w:rPr>
                <w:rFonts w:ascii="Times New Roman" w:eastAsia="Times New Roman" w:hAnsi="Times New Roman" w:cs="Times New Roman"/>
                <w:sz w:val="18"/>
                <w:szCs w:val="18"/>
                <w:lang w:val="uk-UA" w:eastAsia="ru-RU"/>
              </w:rPr>
            </w:pPr>
          </w:p>
        </w:tc>
        <w:tc>
          <w:tcPr>
            <w:tcW w:w="760" w:type="dxa"/>
          </w:tcPr>
          <w:p w:rsidR="00055F2E" w:rsidRPr="00055F2E" w:rsidRDefault="00055F2E" w:rsidP="00055F2E">
            <w:pPr>
              <w:tabs>
                <w:tab w:val="left" w:pos="0"/>
              </w:tabs>
              <w:spacing w:after="0" w:line="240" w:lineRule="auto"/>
              <w:contextualSpacing/>
              <w:jc w:val="both"/>
              <w:rPr>
                <w:rFonts w:ascii="Times New Roman" w:eastAsia="Times New Roman" w:hAnsi="Times New Roman" w:cs="Times New Roman"/>
                <w:sz w:val="18"/>
                <w:szCs w:val="18"/>
                <w:lang w:val="uk-UA" w:eastAsia="ru-RU"/>
              </w:rPr>
            </w:pPr>
          </w:p>
        </w:tc>
        <w:tc>
          <w:tcPr>
            <w:tcW w:w="825" w:type="dxa"/>
          </w:tcPr>
          <w:p w:rsidR="00055F2E" w:rsidRPr="00055F2E" w:rsidRDefault="00055F2E" w:rsidP="00055F2E">
            <w:pPr>
              <w:tabs>
                <w:tab w:val="left" w:pos="0"/>
              </w:tabs>
              <w:spacing w:after="0" w:line="240" w:lineRule="auto"/>
              <w:contextualSpacing/>
              <w:jc w:val="both"/>
              <w:rPr>
                <w:rFonts w:ascii="Times New Roman" w:eastAsia="Times New Roman" w:hAnsi="Times New Roman" w:cs="Times New Roman"/>
                <w:sz w:val="18"/>
                <w:szCs w:val="18"/>
                <w:lang w:val="uk-UA" w:eastAsia="ru-RU"/>
              </w:rPr>
            </w:pPr>
          </w:p>
        </w:tc>
        <w:tc>
          <w:tcPr>
            <w:tcW w:w="851" w:type="dxa"/>
          </w:tcPr>
          <w:p w:rsidR="00055F2E" w:rsidRPr="00055F2E" w:rsidRDefault="00055F2E" w:rsidP="00055F2E">
            <w:pPr>
              <w:tabs>
                <w:tab w:val="left" w:pos="0"/>
              </w:tabs>
              <w:spacing w:after="0" w:line="240" w:lineRule="auto"/>
              <w:contextualSpacing/>
              <w:jc w:val="both"/>
              <w:rPr>
                <w:rFonts w:ascii="Times New Roman" w:eastAsia="Times New Roman" w:hAnsi="Times New Roman" w:cs="Times New Roman"/>
                <w:sz w:val="18"/>
                <w:szCs w:val="18"/>
                <w:lang w:val="uk-UA" w:eastAsia="ru-RU"/>
              </w:rPr>
            </w:pPr>
          </w:p>
        </w:tc>
        <w:tc>
          <w:tcPr>
            <w:tcW w:w="961" w:type="dxa"/>
          </w:tcPr>
          <w:p w:rsidR="00055F2E" w:rsidRPr="00055F2E" w:rsidRDefault="00055F2E" w:rsidP="00055F2E">
            <w:pPr>
              <w:tabs>
                <w:tab w:val="left" w:pos="0"/>
              </w:tabs>
              <w:spacing w:after="0" w:line="240" w:lineRule="auto"/>
              <w:contextualSpacing/>
              <w:jc w:val="both"/>
              <w:rPr>
                <w:rFonts w:ascii="Times New Roman" w:eastAsia="Times New Roman" w:hAnsi="Times New Roman" w:cs="Times New Roman"/>
                <w:sz w:val="18"/>
                <w:szCs w:val="18"/>
                <w:lang w:val="uk-UA" w:eastAsia="ru-RU"/>
              </w:rPr>
            </w:pPr>
          </w:p>
        </w:tc>
      </w:tr>
      <w:tr w:rsidR="00055F2E" w:rsidRPr="00055F2E" w:rsidTr="004956C5">
        <w:trPr>
          <w:trHeight w:val="172"/>
          <w:jc w:val="center"/>
        </w:trPr>
        <w:tc>
          <w:tcPr>
            <w:tcW w:w="0" w:type="auto"/>
          </w:tcPr>
          <w:p w:rsidR="00055F2E" w:rsidRPr="00055F2E" w:rsidRDefault="00055F2E" w:rsidP="00055F2E">
            <w:pPr>
              <w:tabs>
                <w:tab w:val="left" w:pos="0"/>
              </w:tabs>
              <w:spacing w:after="0" w:line="240" w:lineRule="auto"/>
              <w:contextualSpacing/>
              <w:jc w:val="center"/>
              <w:rPr>
                <w:rFonts w:ascii="Times New Roman" w:eastAsia="Times New Roman" w:hAnsi="Times New Roman" w:cs="Times New Roman"/>
                <w:sz w:val="18"/>
                <w:szCs w:val="18"/>
                <w:lang w:val="uk-UA" w:eastAsia="ru-RU"/>
              </w:rPr>
            </w:pPr>
            <w:r w:rsidRPr="00055F2E">
              <w:rPr>
                <w:rFonts w:ascii="Times New Roman" w:eastAsia="Times New Roman" w:hAnsi="Times New Roman" w:cs="Times New Roman"/>
                <w:sz w:val="18"/>
                <w:szCs w:val="18"/>
                <w:lang w:val="uk-UA" w:eastAsia="ru-RU"/>
              </w:rPr>
              <w:t>2</w:t>
            </w:r>
          </w:p>
        </w:tc>
        <w:tc>
          <w:tcPr>
            <w:tcW w:w="1147" w:type="dxa"/>
          </w:tcPr>
          <w:p w:rsidR="00055F2E" w:rsidRPr="00055F2E" w:rsidRDefault="00055F2E" w:rsidP="00055F2E">
            <w:pPr>
              <w:tabs>
                <w:tab w:val="left" w:pos="0"/>
              </w:tabs>
              <w:spacing w:after="0" w:line="240" w:lineRule="auto"/>
              <w:contextualSpacing/>
              <w:jc w:val="both"/>
              <w:rPr>
                <w:rFonts w:ascii="Times New Roman" w:eastAsia="Times New Roman" w:hAnsi="Times New Roman" w:cs="Times New Roman"/>
                <w:sz w:val="18"/>
                <w:szCs w:val="18"/>
                <w:lang w:val="uk-UA" w:eastAsia="ru-RU"/>
              </w:rPr>
            </w:pPr>
          </w:p>
        </w:tc>
        <w:tc>
          <w:tcPr>
            <w:tcW w:w="760" w:type="dxa"/>
          </w:tcPr>
          <w:p w:rsidR="00055F2E" w:rsidRPr="00055F2E" w:rsidRDefault="00055F2E" w:rsidP="00055F2E">
            <w:pPr>
              <w:tabs>
                <w:tab w:val="left" w:pos="0"/>
              </w:tabs>
              <w:spacing w:after="0" w:line="240" w:lineRule="auto"/>
              <w:contextualSpacing/>
              <w:jc w:val="both"/>
              <w:rPr>
                <w:rFonts w:ascii="Times New Roman" w:eastAsia="Times New Roman" w:hAnsi="Times New Roman" w:cs="Times New Roman"/>
                <w:sz w:val="18"/>
                <w:szCs w:val="18"/>
                <w:lang w:val="uk-UA" w:eastAsia="ru-RU"/>
              </w:rPr>
            </w:pPr>
          </w:p>
        </w:tc>
        <w:tc>
          <w:tcPr>
            <w:tcW w:w="825" w:type="dxa"/>
          </w:tcPr>
          <w:p w:rsidR="00055F2E" w:rsidRPr="00055F2E" w:rsidRDefault="00055F2E" w:rsidP="00055F2E">
            <w:pPr>
              <w:tabs>
                <w:tab w:val="left" w:pos="0"/>
              </w:tabs>
              <w:spacing w:after="0" w:line="240" w:lineRule="auto"/>
              <w:contextualSpacing/>
              <w:jc w:val="both"/>
              <w:rPr>
                <w:rFonts w:ascii="Times New Roman" w:eastAsia="Times New Roman" w:hAnsi="Times New Roman" w:cs="Times New Roman"/>
                <w:sz w:val="18"/>
                <w:szCs w:val="18"/>
                <w:lang w:val="uk-UA" w:eastAsia="ru-RU"/>
              </w:rPr>
            </w:pPr>
          </w:p>
        </w:tc>
        <w:tc>
          <w:tcPr>
            <w:tcW w:w="851" w:type="dxa"/>
          </w:tcPr>
          <w:p w:rsidR="00055F2E" w:rsidRPr="00055F2E" w:rsidRDefault="00055F2E" w:rsidP="00055F2E">
            <w:pPr>
              <w:tabs>
                <w:tab w:val="left" w:pos="0"/>
              </w:tabs>
              <w:spacing w:after="0" w:line="240" w:lineRule="auto"/>
              <w:contextualSpacing/>
              <w:jc w:val="both"/>
              <w:rPr>
                <w:rFonts w:ascii="Times New Roman" w:eastAsia="Times New Roman" w:hAnsi="Times New Roman" w:cs="Times New Roman"/>
                <w:sz w:val="18"/>
                <w:szCs w:val="18"/>
                <w:lang w:val="uk-UA" w:eastAsia="ru-RU"/>
              </w:rPr>
            </w:pPr>
          </w:p>
        </w:tc>
        <w:tc>
          <w:tcPr>
            <w:tcW w:w="961" w:type="dxa"/>
          </w:tcPr>
          <w:p w:rsidR="00055F2E" w:rsidRPr="00055F2E" w:rsidRDefault="00055F2E" w:rsidP="00055F2E">
            <w:pPr>
              <w:tabs>
                <w:tab w:val="left" w:pos="0"/>
              </w:tabs>
              <w:spacing w:after="0" w:line="240" w:lineRule="auto"/>
              <w:contextualSpacing/>
              <w:jc w:val="both"/>
              <w:rPr>
                <w:rFonts w:ascii="Times New Roman" w:eastAsia="Times New Roman" w:hAnsi="Times New Roman" w:cs="Times New Roman"/>
                <w:sz w:val="18"/>
                <w:szCs w:val="18"/>
                <w:lang w:val="uk-UA" w:eastAsia="ru-RU"/>
              </w:rPr>
            </w:pPr>
          </w:p>
        </w:tc>
      </w:tr>
    </w:tbl>
    <w:p w:rsidR="00055F2E" w:rsidRPr="00055F2E" w:rsidRDefault="00055F2E" w:rsidP="00055F2E">
      <w:pPr>
        <w:tabs>
          <w:tab w:val="left" w:pos="0"/>
        </w:tabs>
        <w:spacing w:after="0" w:line="240" w:lineRule="auto"/>
        <w:contextualSpacing/>
        <w:jc w:val="both"/>
        <w:rPr>
          <w:rFonts w:ascii="Times New Roman" w:eastAsia="Times New Roman" w:hAnsi="Times New Roman" w:cs="Times New Roman"/>
          <w:sz w:val="18"/>
          <w:szCs w:val="18"/>
          <w:lang w:val="uk-UA" w:eastAsia="ru-RU"/>
        </w:rPr>
      </w:pPr>
      <w:r w:rsidRPr="00055F2E">
        <w:rPr>
          <w:rFonts w:ascii="Times New Roman" w:eastAsia="Times New Roman" w:hAnsi="Times New Roman" w:cs="Times New Roman"/>
          <w:sz w:val="18"/>
          <w:szCs w:val="18"/>
          <w:lang w:val="uk-UA" w:eastAsia="ru-RU"/>
        </w:rPr>
        <w:t xml:space="preserve"> </w:t>
      </w:r>
    </w:p>
    <w:p w:rsidR="00055F2E" w:rsidRPr="00055F2E" w:rsidRDefault="00055F2E" w:rsidP="00055F2E">
      <w:pPr>
        <w:tabs>
          <w:tab w:val="left" w:pos="0"/>
        </w:tabs>
        <w:spacing w:after="0" w:line="240" w:lineRule="auto"/>
        <w:contextualSpacing/>
        <w:jc w:val="both"/>
        <w:rPr>
          <w:rFonts w:ascii="Times New Roman" w:eastAsia="Times New Roman" w:hAnsi="Times New Roman" w:cs="Times New Roman"/>
          <w:sz w:val="18"/>
          <w:szCs w:val="18"/>
          <w:lang w:val="uk-UA" w:eastAsia="ru-RU"/>
        </w:rPr>
      </w:pPr>
      <w:r w:rsidRPr="00055F2E">
        <w:rPr>
          <w:rFonts w:ascii="Times New Roman" w:eastAsia="Times New Roman" w:hAnsi="Times New Roman" w:cs="Times New Roman"/>
          <w:sz w:val="18"/>
          <w:szCs w:val="18"/>
          <w:lang w:val="uk-UA" w:eastAsia="ru-RU"/>
        </w:rPr>
        <w:t>33. Розрахункові засоби обліку, що контролюють генерацію реактивної електроенергії, мають бути встановлені вище точок приєднань усіх наявних у мережі споживача джерел реактивної електроенергії.</w:t>
      </w:r>
    </w:p>
    <w:p w:rsidR="00055F2E" w:rsidRPr="00055F2E" w:rsidRDefault="00055F2E" w:rsidP="00055F2E">
      <w:pPr>
        <w:tabs>
          <w:tab w:val="left" w:pos="0"/>
        </w:tabs>
        <w:spacing w:after="0" w:line="240" w:lineRule="auto"/>
        <w:contextualSpacing/>
        <w:jc w:val="both"/>
        <w:rPr>
          <w:rFonts w:ascii="Times New Roman" w:eastAsia="Times New Roman" w:hAnsi="Times New Roman" w:cs="Times New Roman"/>
          <w:sz w:val="18"/>
          <w:szCs w:val="18"/>
          <w:lang w:val="uk-UA" w:eastAsia="ru-RU"/>
        </w:rPr>
      </w:pPr>
      <w:r w:rsidRPr="00055F2E">
        <w:rPr>
          <w:rFonts w:ascii="Times New Roman" w:eastAsia="Times New Roman" w:hAnsi="Times New Roman" w:cs="Times New Roman"/>
          <w:sz w:val="18"/>
          <w:szCs w:val="18"/>
          <w:lang w:val="uk-UA" w:eastAsia="ru-RU"/>
        </w:rPr>
        <w:t>34. Пряме віднімання генерації реактивної електроенергії від її споживання або споживання реактивної електроенергії від її генерації за розрахунковий період технологічно некоректне і неприпустиме.</w:t>
      </w:r>
    </w:p>
    <w:p w:rsidR="00055F2E" w:rsidRPr="00055F2E" w:rsidRDefault="00055F2E" w:rsidP="00055F2E">
      <w:pPr>
        <w:tabs>
          <w:tab w:val="left" w:pos="0"/>
        </w:tabs>
        <w:spacing w:after="0" w:line="240" w:lineRule="auto"/>
        <w:contextualSpacing/>
        <w:jc w:val="both"/>
        <w:rPr>
          <w:rFonts w:ascii="Times New Roman" w:eastAsia="Times New Roman" w:hAnsi="Times New Roman" w:cs="Times New Roman"/>
          <w:sz w:val="18"/>
          <w:szCs w:val="18"/>
          <w:lang w:val="uk-UA" w:eastAsia="ru-RU"/>
        </w:rPr>
      </w:pPr>
      <w:r w:rsidRPr="00055F2E">
        <w:rPr>
          <w:rFonts w:ascii="Times New Roman" w:eastAsia="Times New Roman" w:hAnsi="Times New Roman" w:cs="Times New Roman"/>
          <w:sz w:val="18"/>
          <w:szCs w:val="18"/>
          <w:lang w:val="uk-UA" w:eastAsia="ru-RU"/>
        </w:rPr>
        <w:t>35. В умовах транзитних схем електропостачання об'єкта споживача, що має багатостороннє живлення, розрахунковий облік перетікання реактивної електроенергії необхідно встановлюватися безпосередньо на приєднаннях споживача.</w:t>
      </w:r>
    </w:p>
    <w:p w:rsidR="00055F2E" w:rsidRPr="00055F2E" w:rsidRDefault="00055F2E" w:rsidP="00055F2E">
      <w:pPr>
        <w:tabs>
          <w:tab w:val="left" w:pos="0"/>
        </w:tabs>
        <w:spacing w:after="0" w:line="240" w:lineRule="auto"/>
        <w:contextualSpacing/>
        <w:jc w:val="both"/>
        <w:rPr>
          <w:rFonts w:ascii="Times New Roman" w:eastAsia="Times New Roman" w:hAnsi="Times New Roman" w:cs="Times New Roman"/>
          <w:sz w:val="18"/>
          <w:szCs w:val="18"/>
          <w:lang w:val="uk-UA" w:eastAsia="ru-RU"/>
        </w:rPr>
      </w:pPr>
      <w:r w:rsidRPr="00055F2E">
        <w:rPr>
          <w:rFonts w:ascii="Times New Roman" w:eastAsia="Times New Roman" w:hAnsi="Times New Roman" w:cs="Times New Roman"/>
          <w:sz w:val="18"/>
          <w:szCs w:val="18"/>
          <w:lang w:val="uk-UA" w:eastAsia="ru-RU"/>
        </w:rPr>
        <w:t>36. У разі тимчасового порушення обліку реактивної електроенергії не з вини споживача або неподання даних про обсяги перетікання реактивної електроенергії в поточному розрахунковому періоді розрахунок здійснюється за середньодобовим обсягом попереднього розрахункового періоду, а в наступні розрахункові періоди – за формулами п. 16, 19, 23 цього додатку.</w:t>
      </w:r>
    </w:p>
    <w:p w:rsidR="00055F2E" w:rsidRPr="00055F2E" w:rsidRDefault="00055F2E" w:rsidP="00055F2E">
      <w:pPr>
        <w:tabs>
          <w:tab w:val="left" w:pos="0"/>
        </w:tabs>
        <w:spacing w:after="0" w:line="240" w:lineRule="auto"/>
        <w:contextualSpacing/>
        <w:jc w:val="both"/>
        <w:rPr>
          <w:rFonts w:ascii="Times New Roman" w:eastAsia="Times New Roman" w:hAnsi="Times New Roman" w:cs="Times New Roman"/>
          <w:sz w:val="18"/>
          <w:szCs w:val="18"/>
          <w:lang w:val="uk-UA" w:eastAsia="ru-RU"/>
        </w:rPr>
      </w:pPr>
      <w:r w:rsidRPr="00055F2E">
        <w:rPr>
          <w:rFonts w:ascii="Times New Roman" w:eastAsia="Times New Roman" w:hAnsi="Times New Roman" w:cs="Times New Roman"/>
          <w:sz w:val="18"/>
          <w:szCs w:val="18"/>
          <w:lang w:val="uk-UA" w:eastAsia="ru-RU"/>
        </w:rPr>
        <w:t>37. У разі, якщо облік не може бути відновлений у строк одного розрахункового періоду не з вини споживача, порядок подальших розрахунків встановлюється за домовленістю сторін.</w:t>
      </w:r>
    </w:p>
    <w:p w:rsidR="00055F2E" w:rsidRPr="00055F2E" w:rsidRDefault="00055F2E" w:rsidP="00055F2E">
      <w:pPr>
        <w:tabs>
          <w:tab w:val="left" w:pos="0"/>
        </w:tabs>
        <w:spacing w:after="0" w:line="240" w:lineRule="auto"/>
        <w:contextualSpacing/>
        <w:jc w:val="both"/>
        <w:rPr>
          <w:rFonts w:ascii="Times New Roman" w:eastAsia="Times New Roman" w:hAnsi="Times New Roman" w:cs="Times New Roman"/>
          <w:sz w:val="18"/>
          <w:szCs w:val="18"/>
          <w:lang w:val="uk-UA" w:eastAsia="ru-RU"/>
        </w:rPr>
      </w:pPr>
      <w:r w:rsidRPr="00055F2E">
        <w:rPr>
          <w:rFonts w:ascii="Times New Roman" w:eastAsia="Times New Roman" w:hAnsi="Times New Roman" w:cs="Times New Roman"/>
          <w:sz w:val="18"/>
          <w:szCs w:val="18"/>
          <w:lang w:val="uk-UA" w:eastAsia="ru-RU"/>
        </w:rPr>
        <w:t>38. У разі тимчасового порушення обліку реактивної електроенергії з вини споживача розрахунок за перетікання реактивної електроенергії здійснюється за формулами за формулами п. 16, 19, 23 цього Додатку.</w:t>
      </w:r>
    </w:p>
    <w:p w:rsidR="00055F2E" w:rsidRPr="00055F2E" w:rsidRDefault="00055F2E" w:rsidP="00055F2E">
      <w:pPr>
        <w:tabs>
          <w:tab w:val="left" w:pos="0"/>
        </w:tabs>
        <w:spacing w:after="0" w:line="240" w:lineRule="auto"/>
        <w:contextualSpacing/>
        <w:jc w:val="both"/>
        <w:rPr>
          <w:rFonts w:ascii="Times New Roman" w:eastAsia="Times New Roman" w:hAnsi="Times New Roman" w:cs="Times New Roman"/>
          <w:sz w:val="18"/>
          <w:szCs w:val="18"/>
          <w:lang w:val="uk-UA" w:eastAsia="ru-RU"/>
        </w:rPr>
      </w:pPr>
      <w:r w:rsidRPr="00055F2E">
        <w:rPr>
          <w:rFonts w:ascii="Times New Roman" w:eastAsia="Times New Roman" w:hAnsi="Times New Roman" w:cs="Times New Roman"/>
          <w:sz w:val="18"/>
          <w:szCs w:val="18"/>
          <w:lang w:val="uk-UA" w:eastAsia="ru-RU"/>
        </w:rPr>
        <w:t>39. В неробочий час КУ споживача повинні бути відключені.</w:t>
      </w:r>
    </w:p>
    <w:p w:rsidR="00055F2E" w:rsidRPr="00055F2E" w:rsidRDefault="00055F2E" w:rsidP="00055F2E">
      <w:pPr>
        <w:tabs>
          <w:tab w:val="left" w:pos="0"/>
        </w:tabs>
        <w:spacing w:after="0" w:line="240" w:lineRule="auto"/>
        <w:contextualSpacing/>
        <w:jc w:val="both"/>
        <w:rPr>
          <w:rFonts w:ascii="Times New Roman" w:eastAsia="Times New Roman" w:hAnsi="Times New Roman" w:cs="Times New Roman"/>
          <w:sz w:val="18"/>
          <w:szCs w:val="18"/>
          <w:lang w:val="uk-UA" w:eastAsia="ru-RU"/>
        </w:rPr>
      </w:pPr>
      <w:r w:rsidRPr="00055F2E">
        <w:rPr>
          <w:rFonts w:ascii="Times New Roman" w:eastAsia="Times New Roman" w:hAnsi="Times New Roman" w:cs="Times New Roman"/>
          <w:sz w:val="18"/>
          <w:szCs w:val="18"/>
          <w:lang w:val="uk-UA" w:eastAsia="ru-RU"/>
        </w:rPr>
        <w:t>40. Установка КУ здійснюється споживачем з дозволу Оператора системи при умові наявності обліку генерації реактивної електроенергії, що встановлені вище точок приєднань усіх наявних у мережі споживача джерел реактивної електроенергії з відповідним внесенням змін у цей додаток до договору.</w:t>
      </w:r>
    </w:p>
    <w:p w:rsidR="00055F2E" w:rsidRPr="00055F2E" w:rsidRDefault="00055F2E" w:rsidP="00055F2E">
      <w:pPr>
        <w:tabs>
          <w:tab w:val="left" w:pos="0"/>
        </w:tabs>
        <w:spacing w:after="0" w:line="240" w:lineRule="auto"/>
        <w:contextualSpacing/>
        <w:jc w:val="both"/>
        <w:rPr>
          <w:rFonts w:ascii="Times New Roman" w:eastAsia="Times New Roman" w:hAnsi="Times New Roman" w:cs="Times New Roman"/>
          <w:sz w:val="18"/>
          <w:szCs w:val="18"/>
          <w:lang w:val="uk-UA" w:eastAsia="ru-RU"/>
        </w:rPr>
      </w:pPr>
      <w:r w:rsidRPr="00055F2E">
        <w:rPr>
          <w:rFonts w:ascii="Times New Roman" w:eastAsia="Times New Roman" w:hAnsi="Times New Roman" w:cs="Times New Roman"/>
          <w:sz w:val="18"/>
          <w:szCs w:val="18"/>
          <w:lang w:val="uk-UA" w:eastAsia="ru-RU"/>
        </w:rPr>
        <w:t>41. У разі самовільного підключення споживачем пристроїв КРП споживач має сплатити за розрахункові обсяги генерації реактивної електроенергії згідно п. 23 цього додатку з урахуванням потужності самовільно підключених пристроїв КРП з дати останнього внесення змін до Договору.</w:t>
      </w:r>
    </w:p>
    <w:p w:rsidR="00055F2E" w:rsidRPr="00055F2E" w:rsidRDefault="00055F2E" w:rsidP="00055F2E">
      <w:pPr>
        <w:tabs>
          <w:tab w:val="left" w:pos="0"/>
        </w:tabs>
        <w:spacing w:after="0" w:line="240" w:lineRule="auto"/>
        <w:contextualSpacing/>
        <w:jc w:val="both"/>
        <w:rPr>
          <w:rFonts w:ascii="Times New Roman" w:eastAsia="Times New Roman" w:hAnsi="Times New Roman" w:cs="Times New Roman"/>
          <w:sz w:val="18"/>
          <w:szCs w:val="18"/>
          <w:lang w:val="uk-UA" w:eastAsia="ru-RU"/>
        </w:rPr>
      </w:pPr>
      <w:r w:rsidRPr="00055F2E">
        <w:rPr>
          <w:rFonts w:ascii="Times New Roman" w:eastAsia="Times New Roman" w:hAnsi="Times New Roman" w:cs="Times New Roman"/>
          <w:sz w:val="18"/>
          <w:szCs w:val="18"/>
          <w:lang w:val="uk-UA" w:eastAsia="ru-RU"/>
        </w:rPr>
        <w:t>42. У разі фіксації значних обсягів генерації реактивної електроенергії у вхідних точках вимірювання на об'єкті споживача з відсутніми пристроями КРП, що може відбуватись за рахунок зарядної потужності кабельних ліній споживача, транзитних перетікань реактивної потужності через замкнені мережі споживача, наявності пристроїв КРП в мережах субспоживачів тощо споживач повинен надати доступ для відповідної інспекції щодо наявності у споживача або його субспоживачів засобів КРП. У разі відмови споживача від такої інспекції йому нараховується плата за генерацію реактивної електроенергії.</w:t>
      </w:r>
    </w:p>
    <w:p w:rsidR="00055F2E" w:rsidRPr="00055F2E" w:rsidRDefault="00055F2E" w:rsidP="00055F2E">
      <w:pPr>
        <w:tabs>
          <w:tab w:val="left" w:pos="0"/>
        </w:tabs>
        <w:spacing w:after="0" w:line="240" w:lineRule="auto"/>
        <w:contextualSpacing/>
        <w:jc w:val="both"/>
        <w:rPr>
          <w:rFonts w:ascii="Times New Roman" w:eastAsia="Times New Roman" w:hAnsi="Times New Roman" w:cs="Times New Roman"/>
          <w:sz w:val="18"/>
          <w:szCs w:val="18"/>
          <w:lang w:val="uk-UA" w:eastAsia="ru-RU"/>
        </w:rPr>
      </w:pPr>
      <w:r w:rsidRPr="00055F2E">
        <w:rPr>
          <w:rFonts w:ascii="Times New Roman" w:eastAsia="Times New Roman" w:hAnsi="Times New Roman" w:cs="Times New Roman"/>
          <w:sz w:val="18"/>
          <w:szCs w:val="18"/>
          <w:lang w:val="uk-UA" w:eastAsia="ru-RU"/>
        </w:rPr>
        <w:t>43. Якщо обсяг споживання активної електроенергії в точці вимірювання розраховується з урахуванням навантаження електроустановок споживача на рівні мінімально допустимого рівня завантаження схеми, споживання реактивної електроенергії може визначається за розрахунковими формулами за умови нульових показників відповідних лічильників.</w:t>
      </w:r>
    </w:p>
    <w:p w:rsidR="00055F2E" w:rsidRPr="00055F2E" w:rsidRDefault="00055F2E" w:rsidP="00055F2E">
      <w:pPr>
        <w:tabs>
          <w:tab w:val="left" w:pos="0"/>
        </w:tabs>
        <w:spacing w:after="0" w:line="240" w:lineRule="auto"/>
        <w:contextualSpacing/>
        <w:jc w:val="both"/>
        <w:rPr>
          <w:rFonts w:ascii="Times New Roman" w:eastAsia="Times New Roman" w:hAnsi="Times New Roman" w:cs="Times New Roman"/>
          <w:sz w:val="18"/>
          <w:szCs w:val="18"/>
          <w:lang w:val="uk-UA" w:eastAsia="ru-RU"/>
        </w:rPr>
      </w:pPr>
      <w:r w:rsidRPr="00055F2E">
        <w:rPr>
          <w:rFonts w:ascii="Times New Roman" w:eastAsia="Times New Roman" w:hAnsi="Times New Roman" w:cs="Times New Roman"/>
          <w:sz w:val="18"/>
          <w:szCs w:val="18"/>
          <w:lang w:val="uk-UA" w:eastAsia="ru-RU"/>
        </w:rPr>
        <w:t>44. Споживач  зобов'язаний  забезпечувати передачу показань розрахункових електролічильників реактивної  електроенергії за розрахунковий період відповідно до умов Додатку №4 до даного Договору.</w:t>
      </w:r>
    </w:p>
    <w:p w:rsidR="00055F2E" w:rsidRPr="00055F2E" w:rsidRDefault="00055F2E" w:rsidP="00055F2E">
      <w:pPr>
        <w:tabs>
          <w:tab w:val="left" w:pos="0"/>
        </w:tabs>
        <w:spacing w:after="0" w:line="240" w:lineRule="auto"/>
        <w:contextualSpacing/>
        <w:jc w:val="both"/>
        <w:rPr>
          <w:rFonts w:ascii="Times New Roman" w:eastAsia="Times New Roman" w:hAnsi="Times New Roman" w:cs="Times New Roman"/>
          <w:sz w:val="18"/>
          <w:szCs w:val="18"/>
          <w:lang w:val="uk-UA" w:eastAsia="ru-RU"/>
        </w:rPr>
      </w:pPr>
      <w:r w:rsidRPr="00055F2E">
        <w:rPr>
          <w:rFonts w:ascii="Times New Roman" w:eastAsia="Times New Roman" w:hAnsi="Times New Roman" w:cs="Times New Roman"/>
          <w:sz w:val="18"/>
          <w:szCs w:val="18"/>
          <w:lang w:val="uk-UA" w:eastAsia="ru-RU"/>
        </w:rPr>
        <w:t>45. Суперечки щодо технічних питань розв'язуються центральним органом виконавчої влади, що реалізує державну політику у сфері нагляду (контролю) в галузі електроенергетики, згідно з чинним законодавством. Усі інші суперечки, що випливають з цього Договору, вирішуються шляхом переговорів між Сторонами. У випадку, якщо їх неможливо вирішити шляхом переговорів між Сторонами, вони вирішуються в судовому порядку відповідно до чинного законодавства</w:t>
      </w:r>
      <w:r w:rsidRPr="00055F2E">
        <w:rPr>
          <w:rFonts w:ascii="Times New Roman" w:eastAsia="Times New Roman" w:hAnsi="Times New Roman" w:cs="Times New Roman"/>
          <w:sz w:val="24"/>
          <w:szCs w:val="20"/>
          <w:lang w:eastAsia="uk-UA"/>
        </w:rPr>
        <w:t>.</w:t>
      </w:r>
    </w:p>
    <w:p w:rsidR="00055F2E" w:rsidRPr="00055F2E" w:rsidRDefault="00055F2E" w:rsidP="00055F2E">
      <w:pPr>
        <w:tabs>
          <w:tab w:val="left" w:pos="0"/>
        </w:tabs>
        <w:spacing w:after="0" w:line="240" w:lineRule="auto"/>
        <w:contextualSpacing/>
        <w:jc w:val="both"/>
        <w:rPr>
          <w:rFonts w:ascii="Times New Roman" w:eastAsia="Times New Roman" w:hAnsi="Times New Roman" w:cs="Times New Roman"/>
          <w:sz w:val="18"/>
          <w:szCs w:val="18"/>
          <w:u w:val="single"/>
          <w:lang w:eastAsia="ru-RU"/>
        </w:rPr>
      </w:pPr>
    </w:p>
    <w:tbl>
      <w:tblPr>
        <w:tblW w:w="0" w:type="auto"/>
        <w:tblInd w:w="108" w:type="dxa"/>
        <w:tblLook w:val="0000" w:firstRow="0" w:lastRow="0" w:firstColumn="0" w:lastColumn="0" w:noHBand="0" w:noVBand="0"/>
      </w:tblPr>
      <w:tblGrid>
        <w:gridCol w:w="4680"/>
        <w:gridCol w:w="236"/>
        <w:gridCol w:w="4444"/>
      </w:tblGrid>
      <w:tr w:rsidR="00055F2E" w:rsidRPr="00055F2E" w:rsidTr="004956C5">
        <w:tc>
          <w:tcPr>
            <w:tcW w:w="4680" w:type="dxa"/>
          </w:tcPr>
          <w:p w:rsidR="00055F2E" w:rsidRPr="00055F2E" w:rsidRDefault="00055F2E" w:rsidP="00055F2E">
            <w:pPr>
              <w:spacing w:after="0" w:line="240" w:lineRule="auto"/>
              <w:jc w:val="center"/>
              <w:rPr>
                <w:rFonts w:ascii="Times New Roman" w:eastAsia="Times New Roman" w:hAnsi="Times New Roman" w:cs="Times New Roman"/>
                <w:b/>
                <w:bCs/>
                <w:sz w:val="18"/>
                <w:szCs w:val="18"/>
                <w:lang w:val="uk-UA" w:eastAsia="uk-UA"/>
              </w:rPr>
            </w:pPr>
            <w:r w:rsidRPr="00055F2E">
              <w:rPr>
                <w:rFonts w:ascii="Times New Roman" w:eastAsia="Times New Roman" w:hAnsi="Times New Roman" w:cs="Times New Roman"/>
                <w:b/>
                <w:bCs/>
                <w:sz w:val="18"/>
                <w:szCs w:val="18"/>
                <w:lang w:val="uk-UA" w:eastAsia="uk-UA"/>
              </w:rPr>
              <w:t>Оператор системи</w:t>
            </w:r>
          </w:p>
        </w:tc>
        <w:tc>
          <w:tcPr>
            <w:tcW w:w="236" w:type="dxa"/>
          </w:tcPr>
          <w:p w:rsidR="00055F2E" w:rsidRPr="00055F2E" w:rsidRDefault="00055F2E" w:rsidP="00055F2E">
            <w:pPr>
              <w:spacing w:after="0" w:line="240" w:lineRule="auto"/>
              <w:jc w:val="center"/>
              <w:rPr>
                <w:rFonts w:ascii="Times New Roman" w:eastAsia="Times New Roman" w:hAnsi="Times New Roman" w:cs="Times New Roman"/>
                <w:b/>
                <w:bCs/>
                <w:sz w:val="18"/>
                <w:szCs w:val="18"/>
                <w:lang w:val="uk-UA" w:eastAsia="uk-UA"/>
              </w:rPr>
            </w:pPr>
          </w:p>
        </w:tc>
        <w:tc>
          <w:tcPr>
            <w:tcW w:w="4444" w:type="dxa"/>
          </w:tcPr>
          <w:p w:rsidR="00055F2E" w:rsidRPr="00055F2E" w:rsidRDefault="00055F2E" w:rsidP="00055F2E">
            <w:pPr>
              <w:spacing w:after="0" w:line="240" w:lineRule="auto"/>
              <w:jc w:val="center"/>
              <w:rPr>
                <w:rFonts w:ascii="Times New Roman" w:eastAsia="Times New Roman" w:hAnsi="Times New Roman" w:cs="Times New Roman"/>
                <w:b/>
                <w:bCs/>
                <w:sz w:val="18"/>
                <w:szCs w:val="18"/>
                <w:lang w:val="uk-UA" w:eastAsia="uk-UA"/>
              </w:rPr>
            </w:pPr>
            <w:r w:rsidRPr="00055F2E">
              <w:rPr>
                <w:rFonts w:ascii="Times New Roman" w:eastAsia="Times New Roman" w:hAnsi="Times New Roman" w:cs="Times New Roman"/>
                <w:b/>
                <w:bCs/>
                <w:sz w:val="18"/>
                <w:szCs w:val="18"/>
                <w:lang w:val="uk-UA" w:eastAsia="uk-UA"/>
              </w:rPr>
              <w:t>Споживач</w:t>
            </w:r>
          </w:p>
        </w:tc>
      </w:tr>
      <w:tr w:rsidR="00055F2E" w:rsidRPr="00055F2E" w:rsidTr="004956C5">
        <w:tc>
          <w:tcPr>
            <w:tcW w:w="4680" w:type="dxa"/>
            <w:tcBorders>
              <w:bottom w:val="single" w:sz="4" w:space="0" w:color="auto"/>
            </w:tcBorders>
          </w:tcPr>
          <w:p w:rsidR="00055F2E" w:rsidRPr="00055F2E" w:rsidRDefault="00055F2E" w:rsidP="00055F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8"/>
                <w:szCs w:val="18"/>
                <w:lang w:val="uk-UA" w:eastAsia="uk-UA"/>
              </w:rPr>
            </w:pPr>
            <w:r w:rsidRPr="00055F2E">
              <w:rPr>
                <w:rFonts w:ascii="Times New Roman" w:eastAsia="Times New Roman" w:hAnsi="Times New Roman" w:cs="Times New Roman"/>
                <w:color w:val="000000"/>
                <w:sz w:val="18"/>
                <w:szCs w:val="18"/>
                <w:lang w:val="uk-UA" w:eastAsia="uk-UA"/>
              </w:rPr>
              <w:t>________________________________________________</w:t>
            </w:r>
          </w:p>
        </w:tc>
        <w:tc>
          <w:tcPr>
            <w:tcW w:w="236" w:type="dxa"/>
          </w:tcPr>
          <w:p w:rsidR="00055F2E" w:rsidRPr="00055F2E" w:rsidRDefault="00055F2E" w:rsidP="00055F2E">
            <w:pPr>
              <w:tabs>
                <w:tab w:val="left" w:pos="3492"/>
              </w:tabs>
              <w:spacing w:after="0" w:line="240" w:lineRule="auto"/>
              <w:jc w:val="both"/>
              <w:rPr>
                <w:rFonts w:ascii="Times New Roman" w:eastAsia="Times New Roman" w:hAnsi="Times New Roman" w:cs="Times New Roman"/>
                <w:sz w:val="18"/>
                <w:szCs w:val="18"/>
                <w:lang w:val="uk-UA" w:eastAsia="uk-UA"/>
              </w:rPr>
            </w:pPr>
          </w:p>
        </w:tc>
        <w:tc>
          <w:tcPr>
            <w:tcW w:w="4444" w:type="dxa"/>
            <w:tcBorders>
              <w:bottom w:val="single" w:sz="4" w:space="0" w:color="auto"/>
            </w:tcBorders>
          </w:tcPr>
          <w:p w:rsidR="00055F2E" w:rsidRPr="00055F2E" w:rsidRDefault="00055F2E" w:rsidP="00055F2E">
            <w:pPr>
              <w:tabs>
                <w:tab w:val="left" w:pos="3492"/>
              </w:tabs>
              <w:spacing w:after="0" w:line="240" w:lineRule="auto"/>
              <w:jc w:val="both"/>
              <w:rPr>
                <w:rFonts w:ascii="Times New Roman" w:eastAsia="Times New Roman" w:hAnsi="Times New Roman" w:cs="Times New Roman"/>
                <w:color w:val="000000"/>
                <w:sz w:val="16"/>
                <w:szCs w:val="16"/>
                <w:lang w:val="uk-UA" w:eastAsia="uk-UA"/>
              </w:rPr>
            </w:pPr>
            <w:r w:rsidRPr="00055F2E">
              <w:rPr>
                <w:rFonts w:ascii="Times New Roman" w:eastAsia="Times New Roman" w:hAnsi="Times New Roman" w:cs="Times New Roman"/>
                <w:bCs/>
                <w:sz w:val="18"/>
                <w:szCs w:val="18"/>
                <w:lang w:val="uk-UA" w:eastAsia="uk-UA"/>
              </w:rPr>
              <w:t>_____________________________________________</w:t>
            </w:r>
          </w:p>
          <w:p w:rsidR="00055F2E" w:rsidRPr="00055F2E" w:rsidRDefault="00055F2E" w:rsidP="00055F2E">
            <w:pPr>
              <w:tabs>
                <w:tab w:val="left" w:pos="3492"/>
              </w:tabs>
              <w:spacing w:after="0" w:line="240" w:lineRule="auto"/>
              <w:jc w:val="both"/>
              <w:rPr>
                <w:rFonts w:ascii="Times New Roman" w:eastAsia="Times New Roman" w:hAnsi="Times New Roman" w:cs="Times New Roman"/>
                <w:sz w:val="18"/>
                <w:szCs w:val="18"/>
                <w:lang w:val="uk-UA" w:eastAsia="uk-UA"/>
              </w:rPr>
            </w:pPr>
          </w:p>
        </w:tc>
      </w:tr>
      <w:tr w:rsidR="00055F2E" w:rsidRPr="00055F2E" w:rsidTr="004956C5">
        <w:tc>
          <w:tcPr>
            <w:tcW w:w="4680" w:type="dxa"/>
            <w:tcBorders>
              <w:top w:val="single" w:sz="4" w:space="0" w:color="auto"/>
            </w:tcBorders>
          </w:tcPr>
          <w:p w:rsidR="00055F2E" w:rsidRPr="00055F2E" w:rsidRDefault="00055F2E" w:rsidP="00055F2E">
            <w:pPr>
              <w:spacing w:after="0" w:line="240" w:lineRule="auto"/>
              <w:jc w:val="center"/>
              <w:rPr>
                <w:rFonts w:ascii="Times New Roman" w:eastAsia="Times New Roman" w:hAnsi="Times New Roman" w:cs="Times New Roman"/>
                <w:sz w:val="18"/>
                <w:szCs w:val="18"/>
                <w:lang w:val="uk-UA" w:eastAsia="uk-UA"/>
              </w:rPr>
            </w:pPr>
            <w:r w:rsidRPr="00055F2E">
              <w:rPr>
                <w:rFonts w:ascii="Times New Roman" w:eastAsia="Times New Roman" w:hAnsi="Times New Roman" w:cs="Times New Roman"/>
                <w:sz w:val="18"/>
                <w:szCs w:val="18"/>
                <w:vertAlign w:val="superscript"/>
                <w:lang w:val="uk-UA" w:eastAsia="uk-UA"/>
              </w:rPr>
              <w:t>(посада, П.І.П., підпис)</w:t>
            </w:r>
          </w:p>
        </w:tc>
        <w:tc>
          <w:tcPr>
            <w:tcW w:w="236" w:type="dxa"/>
          </w:tcPr>
          <w:p w:rsidR="00055F2E" w:rsidRPr="00055F2E" w:rsidRDefault="00055F2E" w:rsidP="00055F2E">
            <w:pPr>
              <w:spacing w:after="0" w:line="240" w:lineRule="auto"/>
              <w:jc w:val="both"/>
              <w:rPr>
                <w:rFonts w:ascii="Times New Roman" w:eastAsia="Times New Roman" w:hAnsi="Times New Roman" w:cs="Times New Roman"/>
                <w:sz w:val="18"/>
                <w:szCs w:val="18"/>
                <w:lang w:val="uk-UA" w:eastAsia="uk-UA"/>
              </w:rPr>
            </w:pPr>
          </w:p>
        </w:tc>
        <w:tc>
          <w:tcPr>
            <w:tcW w:w="4444" w:type="dxa"/>
            <w:tcBorders>
              <w:top w:val="single" w:sz="4" w:space="0" w:color="auto"/>
            </w:tcBorders>
          </w:tcPr>
          <w:p w:rsidR="00055F2E" w:rsidRPr="00055F2E" w:rsidRDefault="00055F2E" w:rsidP="00055F2E">
            <w:pPr>
              <w:spacing w:after="0" w:line="240" w:lineRule="auto"/>
              <w:jc w:val="center"/>
              <w:rPr>
                <w:rFonts w:ascii="Times New Roman" w:eastAsia="Times New Roman" w:hAnsi="Times New Roman" w:cs="Times New Roman"/>
                <w:sz w:val="18"/>
                <w:szCs w:val="18"/>
                <w:lang w:val="uk-UA" w:eastAsia="uk-UA"/>
              </w:rPr>
            </w:pPr>
            <w:r w:rsidRPr="00055F2E">
              <w:rPr>
                <w:rFonts w:ascii="Times New Roman" w:eastAsia="Times New Roman" w:hAnsi="Times New Roman" w:cs="Times New Roman"/>
                <w:sz w:val="18"/>
                <w:szCs w:val="18"/>
                <w:vertAlign w:val="superscript"/>
                <w:lang w:val="uk-UA" w:eastAsia="uk-UA"/>
              </w:rPr>
              <w:t>(посада, П.І.П., підпис)</w:t>
            </w:r>
          </w:p>
        </w:tc>
      </w:tr>
      <w:tr w:rsidR="00055F2E" w:rsidRPr="00055F2E" w:rsidTr="004956C5">
        <w:tc>
          <w:tcPr>
            <w:tcW w:w="4680" w:type="dxa"/>
          </w:tcPr>
          <w:p w:rsidR="00055F2E" w:rsidRPr="00055F2E" w:rsidRDefault="00055F2E" w:rsidP="00055F2E">
            <w:pPr>
              <w:spacing w:after="0" w:line="240" w:lineRule="auto"/>
              <w:jc w:val="both"/>
              <w:rPr>
                <w:rFonts w:ascii="Times New Roman" w:eastAsia="Times New Roman" w:hAnsi="Times New Roman" w:cs="Times New Roman"/>
                <w:sz w:val="18"/>
                <w:szCs w:val="18"/>
                <w:lang w:val="uk-UA" w:eastAsia="uk-UA"/>
              </w:rPr>
            </w:pPr>
            <w:r w:rsidRPr="00055F2E">
              <w:rPr>
                <w:rFonts w:ascii="Times New Roman" w:eastAsia="Times New Roman" w:hAnsi="Times New Roman" w:cs="Times New Roman"/>
                <w:sz w:val="18"/>
                <w:szCs w:val="18"/>
                <w:lang w:val="uk-UA" w:eastAsia="uk-UA"/>
              </w:rPr>
              <w:t>М.П.</w:t>
            </w:r>
          </w:p>
        </w:tc>
        <w:tc>
          <w:tcPr>
            <w:tcW w:w="236" w:type="dxa"/>
          </w:tcPr>
          <w:p w:rsidR="00055F2E" w:rsidRPr="00055F2E" w:rsidRDefault="00055F2E" w:rsidP="00055F2E">
            <w:pPr>
              <w:spacing w:after="0" w:line="240" w:lineRule="auto"/>
              <w:jc w:val="both"/>
              <w:rPr>
                <w:rFonts w:ascii="Times New Roman" w:eastAsia="Times New Roman" w:hAnsi="Times New Roman" w:cs="Times New Roman"/>
                <w:sz w:val="18"/>
                <w:szCs w:val="18"/>
                <w:lang w:val="uk-UA" w:eastAsia="uk-UA"/>
              </w:rPr>
            </w:pPr>
          </w:p>
        </w:tc>
        <w:tc>
          <w:tcPr>
            <w:tcW w:w="4444" w:type="dxa"/>
          </w:tcPr>
          <w:p w:rsidR="00055F2E" w:rsidRPr="00055F2E" w:rsidRDefault="00055F2E" w:rsidP="00055F2E">
            <w:pPr>
              <w:spacing w:after="0" w:line="240" w:lineRule="auto"/>
              <w:jc w:val="both"/>
              <w:rPr>
                <w:rFonts w:ascii="Times New Roman" w:eastAsia="Times New Roman" w:hAnsi="Times New Roman" w:cs="Times New Roman"/>
                <w:sz w:val="18"/>
                <w:szCs w:val="18"/>
                <w:lang w:val="uk-UA" w:eastAsia="uk-UA"/>
              </w:rPr>
            </w:pPr>
            <w:r w:rsidRPr="00055F2E">
              <w:rPr>
                <w:rFonts w:ascii="Times New Roman" w:eastAsia="Times New Roman" w:hAnsi="Times New Roman" w:cs="Times New Roman"/>
                <w:sz w:val="18"/>
                <w:szCs w:val="18"/>
                <w:lang w:val="uk-UA" w:eastAsia="uk-UA"/>
              </w:rPr>
              <w:t>М.П.</w:t>
            </w:r>
          </w:p>
        </w:tc>
      </w:tr>
      <w:tr w:rsidR="00055F2E" w:rsidRPr="00055F2E" w:rsidTr="004956C5">
        <w:tc>
          <w:tcPr>
            <w:tcW w:w="4680" w:type="dxa"/>
            <w:vAlign w:val="bottom"/>
          </w:tcPr>
          <w:p w:rsidR="00055F2E" w:rsidRPr="00055F2E" w:rsidRDefault="00055F2E" w:rsidP="00055F2E">
            <w:pPr>
              <w:spacing w:after="0" w:line="240" w:lineRule="auto"/>
              <w:jc w:val="center"/>
              <w:rPr>
                <w:rFonts w:ascii="Times New Roman" w:eastAsia="Times New Roman" w:hAnsi="Times New Roman" w:cs="Times New Roman"/>
                <w:sz w:val="18"/>
                <w:szCs w:val="18"/>
                <w:lang w:val="uk-UA" w:eastAsia="uk-UA"/>
              </w:rPr>
            </w:pPr>
            <w:r w:rsidRPr="00055F2E">
              <w:rPr>
                <w:rFonts w:ascii="Times New Roman" w:eastAsia="Times New Roman" w:hAnsi="Times New Roman" w:cs="Times New Roman"/>
                <w:sz w:val="18"/>
                <w:szCs w:val="18"/>
                <w:lang w:val="uk-UA" w:eastAsia="uk-UA"/>
              </w:rPr>
              <w:t>"____"___________ 20___р.</w:t>
            </w:r>
          </w:p>
        </w:tc>
        <w:tc>
          <w:tcPr>
            <w:tcW w:w="236" w:type="dxa"/>
            <w:vAlign w:val="bottom"/>
          </w:tcPr>
          <w:p w:rsidR="00055F2E" w:rsidRPr="00055F2E" w:rsidRDefault="00055F2E" w:rsidP="00055F2E">
            <w:pPr>
              <w:spacing w:after="0" w:line="240" w:lineRule="auto"/>
              <w:jc w:val="center"/>
              <w:rPr>
                <w:rFonts w:ascii="Times New Roman" w:eastAsia="Times New Roman" w:hAnsi="Times New Roman" w:cs="Times New Roman"/>
                <w:sz w:val="18"/>
                <w:szCs w:val="18"/>
                <w:lang w:val="uk-UA" w:eastAsia="uk-UA"/>
              </w:rPr>
            </w:pPr>
          </w:p>
        </w:tc>
        <w:tc>
          <w:tcPr>
            <w:tcW w:w="4444" w:type="dxa"/>
            <w:vAlign w:val="bottom"/>
          </w:tcPr>
          <w:p w:rsidR="00055F2E" w:rsidRPr="00055F2E" w:rsidRDefault="00055F2E" w:rsidP="00055F2E">
            <w:pPr>
              <w:spacing w:after="0" w:line="240" w:lineRule="auto"/>
              <w:jc w:val="center"/>
              <w:rPr>
                <w:rFonts w:ascii="Times New Roman" w:eastAsia="Times New Roman" w:hAnsi="Times New Roman" w:cs="Times New Roman"/>
                <w:sz w:val="18"/>
                <w:szCs w:val="18"/>
                <w:lang w:val="uk-UA" w:eastAsia="uk-UA"/>
              </w:rPr>
            </w:pPr>
            <w:r w:rsidRPr="00055F2E">
              <w:rPr>
                <w:rFonts w:ascii="Times New Roman" w:eastAsia="Times New Roman" w:hAnsi="Times New Roman" w:cs="Times New Roman"/>
                <w:sz w:val="18"/>
                <w:szCs w:val="18"/>
                <w:lang w:val="uk-UA" w:eastAsia="uk-UA"/>
              </w:rPr>
              <w:t>"____"_____________ 20__р.</w:t>
            </w:r>
          </w:p>
        </w:tc>
      </w:tr>
    </w:tbl>
    <w:p w:rsidR="00055F2E" w:rsidRPr="00055F2E" w:rsidRDefault="00055F2E" w:rsidP="00055F2E">
      <w:pPr>
        <w:spacing w:after="0" w:line="240" w:lineRule="auto"/>
        <w:ind w:firstLine="426"/>
        <w:contextualSpacing/>
        <w:jc w:val="both"/>
        <w:outlineLvl w:val="2"/>
        <w:rPr>
          <w:rFonts w:ascii="Times New Roman" w:eastAsia="Times New Roman" w:hAnsi="Times New Roman" w:cs="Times New Roman"/>
          <w:b/>
          <w:bCs/>
          <w:color w:val="000000"/>
          <w:sz w:val="17"/>
          <w:szCs w:val="17"/>
          <w:lang w:val="uk-UA" w:eastAsia="uk-UA"/>
        </w:rPr>
      </w:pPr>
    </w:p>
    <w:p w:rsidR="00055F2E" w:rsidRPr="00055F2E" w:rsidRDefault="00055F2E" w:rsidP="00055F2E">
      <w:pPr>
        <w:spacing w:after="0" w:line="240" w:lineRule="auto"/>
        <w:ind w:firstLine="426"/>
        <w:contextualSpacing/>
        <w:jc w:val="both"/>
        <w:outlineLvl w:val="2"/>
        <w:rPr>
          <w:rFonts w:ascii="Times New Roman" w:eastAsia="Times New Roman" w:hAnsi="Times New Roman" w:cs="Times New Roman"/>
          <w:b/>
          <w:bCs/>
          <w:color w:val="000000"/>
          <w:sz w:val="17"/>
          <w:szCs w:val="17"/>
          <w:lang w:val="uk-UA" w:eastAsia="uk-UA"/>
        </w:rPr>
      </w:pPr>
    </w:p>
    <w:sectPr w:rsidR="00055F2E" w:rsidRPr="00055F2E" w:rsidSect="00055F2E">
      <w:pgSz w:w="11906" w:h="16838"/>
      <w:pgMar w:top="284" w:right="707"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F2E"/>
    <w:rsid w:val="00055F2E"/>
    <w:rsid w:val="00072C64"/>
    <w:rsid w:val="00903D2C"/>
    <w:rsid w:val="00964D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EDB3DD8C-D169-42FC-9060-09CB9D03D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55F2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55F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oleObject" Target="embeddings/oleObject2.bin"/><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image" Target="media/image6.png"/><Relationship Id="rId5" Type="http://schemas.openxmlformats.org/officeDocument/2006/relationships/oleObject" Target="embeddings/oleObject1.bin"/><Relationship Id="rId10" Type="http://schemas.openxmlformats.org/officeDocument/2006/relationships/image" Target="media/image5.png"/><Relationship Id="rId4" Type="http://schemas.openxmlformats.org/officeDocument/2006/relationships/image" Target="media/image1.wmf"/><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2466</Words>
  <Characters>14062</Characters>
  <Application>Microsoft Office Word</Application>
  <DocSecurity>0</DocSecurity>
  <Lines>117</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 Semeshchuk</dc:creator>
  <cp:lastModifiedBy>Natalia Semeshchuk</cp:lastModifiedBy>
  <cp:revision>3</cp:revision>
  <cp:lastPrinted>2020-07-22T13:14:00Z</cp:lastPrinted>
  <dcterms:created xsi:type="dcterms:W3CDTF">2020-07-22T13:11:00Z</dcterms:created>
  <dcterms:modified xsi:type="dcterms:W3CDTF">2021-12-14T06:55:00Z</dcterms:modified>
</cp:coreProperties>
</file>